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4E8533" w14:textId="77777777" w:rsidR="005B51AB" w:rsidRDefault="005B51AB" w:rsidP="005B51AB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附件1</w:t>
      </w:r>
    </w:p>
    <w:p w14:paraId="4E58B691" w14:textId="77777777" w:rsidR="005B51AB" w:rsidRDefault="005B51AB" w:rsidP="005B51AB">
      <w:pPr>
        <w:rPr>
          <w:sz w:val="32"/>
          <w:szCs w:val="32"/>
        </w:rPr>
      </w:pPr>
    </w:p>
    <w:p w14:paraId="3C60B117" w14:textId="527DCE1A" w:rsidR="005B51AB" w:rsidRDefault="00A61932" w:rsidP="005B51AB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国家平台线上备案服务开通地区名单</w:t>
      </w:r>
    </w:p>
    <w:p w14:paraId="6476A615" w14:textId="77777777" w:rsidR="005B51AB" w:rsidRDefault="005B51AB" w:rsidP="005B51AB">
      <w:pPr>
        <w:jc w:val="center"/>
        <w:rPr>
          <w:rFonts w:ascii="方正小标宋简体" w:eastAsia="方正小标宋简体" w:hAnsi="方正小标宋简体" w:cs="方正小标宋简体"/>
          <w:sz w:val="32"/>
          <w:szCs w:val="32"/>
        </w:rPr>
      </w:pPr>
    </w:p>
    <w:p w14:paraId="36CE4E98" w14:textId="45B9B41E" w:rsidR="005B51AB" w:rsidRPr="00A61932" w:rsidRDefault="005E72E1" w:rsidP="005E72E1">
      <w:pPr>
        <w:spacing w:line="560" w:lineRule="exact"/>
        <w:ind w:left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</w:t>
      </w:r>
      <w:r w:rsidR="005B51AB" w:rsidRPr="00A61932">
        <w:rPr>
          <w:rFonts w:ascii="黑体" w:eastAsia="黑体" w:hAnsi="黑体" w:cs="黑体" w:hint="eastAsia"/>
          <w:sz w:val="32"/>
          <w:szCs w:val="32"/>
        </w:rPr>
        <w:t>山西</w:t>
      </w:r>
      <w:r w:rsidR="005B51AB" w:rsidRPr="00A61932">
        <w:rPr>
          <w:rFonts w:ascii="黑体" w:eastAsia="黑体" w:hAnsi="黑体" w:hint="eastAsia"/>
          <w:sz w:val="32"/>
          <w:szCs w:val="32"/>
        </w:rPr>
        <w:t>（12个统筹地区）</w:t>
      </w:r>
    </w:p>
    <w:p w14:paraId="23A9E454" w14:textId="77777777" w:rsidR="005B51AB" w:rsidRDefault="005B51AB" w:rsidP="005E72E1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省本级、运城市、临汾市、吕梁市、阳泉市、长治市、忻州市、晋城市、大同市、朔州市、太原市、晋中市</w:t>
      </w:r>
    </w:p>
    <w:p w14:paraId="47A92C74" w14:textId="2AE9CB06" w:rsidR="005B51AB" w:rsidRPr="00A61932" w:rsidRDefault="005E72E1" w:rsidP="005E72E1">
      <w:p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</w:t>
      </w:r>
      <w:r w:rsidR="005B51AB">
        <w:rPr>
          <w:rFonts w:ascii="黑体" w:eastAsia="黑体" w:hAnsi="黑体" w:cs="黑体" w:hint="eastAsia"/>
          <w:sz w:val="32"/>
          <w:szCs w:val="32"/>
        </w:rPr>
        <w:t>内蒙古</w:t>
      </w:r>
      <w:r w:rsidR="005B51AB" w:rsidRPr="00A61932">
        <w:rPr>
          <w:rFonts w:ascii="黑体" w:eastAsia="黑体" w:hAnsi="黑体" w:cs="黑体" w:hint="eastAsia"/>
          <w:sz w:val="32"/>
          <w:szCs w:val="32"/>
        </w:rPr>
        <w:t>（13个统筹地区）</w:t>
      </w:r>
    </w:p>
    <w:p w14:paraId="401B31FC" w14:textId="0369D96B" w:rsidR="005B51AB" w:rsidRDefault="005B51AB" w:rsidP="005E72E1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</w:t>
      </w:r>
      <w:r w:rsidR="00315E8D">
        <w:rPr>
          <w:rFonts w:ascii="仿宋_GB2312" w:eastAsia="仿宋_GB2312" w:hAnsi="仿宋_GB2312" w:cs="仿宋_GB2312" w:hint="eastAsia"/>
          <w:sz w:val="32"/>
          <w:szCs w:val="32"/>
        </w:rPr>
        <w:t>自治</w:t>
      </w:r>
      <w:r w:rsidR="00914A8E">
        <w:rPr>
          <w:rFonts w:ascii="仿宋_GB2312" w:eastAsia="仿宋_GB2312" w:hAnsi="仿宋_GB2312" w:cs="仿宋_GB2312" w:hint="eastAsia"/>
          <w:sz w:val="32"/>
          <w:szCs w:val="32"/>
        </w:rPr>
        <w:t>区本级、</w:t>
      </w:r>
      <w:r>
        <w:rPr>
          <w:rFonts w:ascii="仿宋_GB2312" w:eastAsia="仿宋_GB2312" w:hAnsi="仿宋_GB2312" w:cs="仿宋_GB2312" w:hint="eastAsia"/>
          <w:sz w:val="32"/>
          <w:szCs w:val="32"/>
        </w:rPr>
        <w:t>呼和浩特市、包头市、乌海市、赤峰市、通辽市、鄂尔多斯市、呼</w:t>
      </w:r>
      <w:r w:rsidR="006E39A9">
        <w:rPr>
          <w:rFonts w:ascii="仿宋_GB2312" w:eastAsia="仿宋_GB2312" w:hAnsi="仿宋_GB2312" w:cs="仿宋_GB2312" w:hint="eastAsia"/>
          <w:sz w:val="32"/>
          <w:szCs w:val="32"/>
        </w:rPr>
        <w:t>伦贝尔市、巴彦淖尔市、乌兰察布市、兴安盟、锡林郭勒盟、阿拉善盟</w:t>
      </w:r>
    </w:p>
    <w:p w14:paraId="6E597433" w14:textId="507E4259" w:rsidR="005B51AB" w:rsidRPr="00A61932" w:rsidRDefault="005E72E1" w:rsidP="005E72E1">
      <w:p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</w:t>
      </w:r>
      <w:r w:rsidR="005B51AB">
        <w:rPr>
          <w:rFonts w:ascii="黑体" w:eastAsia="黑体" w:hAnsi="黑体" w:cs="黑体" w:hint="eastAsia"/>
          <w:sz w:val="32"/>
          <w:szCs w:val="32"/>
        </w:rPr>
        <w:t>辽宁</w:t>
      </w:r>
      <w:r w:rsidR="00A61932">
        <w:rPr>
          <w:rFonts w:ascii="黑体" w:eastAsia="黑体" w:hAnsi="黑体" w:cs="黑体" w:hint="eastAsia"/>
          <w:sz w:val="32"/>
          <w:szCs w:val="32"/>
        </w:rPr>
        <w:t>（</w:t>
      </w:r>
      <w:r w:rsidR="00A61932" w:rsidRPr="00A61932">
        <w:rPr>
          <w:rFonts w:ascii="黑体" w:eastAsia="黑体" w:hAnsi="黑体" w:cs="黑体" w:hint="eastAsia"/>
          <w:sz w:val="32"/>
          <w:szCs w:val="32"/>
        </w:rPr>
        <w:t>1个统筹地区</w:t>
      </w:r>
      <w:r w:rsidR="00A61932">
        <w:rPr>
          <w:rFonts w:ascii="黑体" w:eastAsia="黑体" w:hAnsi="黑体" w:cs="黑体" w:hint="eastAsia"/>
          <w:sz w:val="32"/>
          <w:szCs w:val="32"/>
        </w:rPr>
        <w:t>）</w:t>
      </w:r>
    </w:p>
    <w:p w14:paraId="78CBB8B1" w14:textId="77777777" w:rsidR="005B51AB" w:rsidRDefault="005B51AB" w:rsidP="005E72E1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</w:t>
      </w:r>
    </w:p>
    <w:p w14:paraId="3A795B5B" w14:textId="3A3D4C82" w:rsidR="005B51AB" w:rsidRPr="00E42AA3" w:rsidRDefault="005E72E1" w:rsidP="005E72E1">
      <w:p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</w:t>
      </w:r>
      <w:r w:rsidR="005B51AB">
        <w:rPr>
          <w:rFonts w:ascii="黑体" w:eastAsia="黑体" w:hAnsi="黑体" w:cs="黑体" w:hint="eastAsia"/>
          <w:sz w:val="32"/>
          <w:szCs w:val="32"/>
        </w:rPr>
        <w:t>吉林</w:t>
      </w:r>
      <w:r w:rsidR="005B51AB" w:rsidRPr="00E42AA3">
        <w:rPr>
          <w:rFonts w:ascii="黑体" w:eastAsia="黑体" w:hAnsi="黑体" w:cs="黑体" w:hint="eastAsia"/>
          <w:sz w:val="32"/>
          <w:szCs w:val="32"/>
        </w:rPr>
        <w:t>（1个统筹地区）</w:t>
      </w:r>
    </w:p>
    <w:p w14:paraId="5CB2920A" w14:textId="77777777" w:rsidR="005B51AB" w:rsidRPr="00A61932" w:rsidRDefault="005B51AB" w:rsidP="00A92C03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A61932">
        <w:rPr>
          <w:rFonts w:ascii="仿宋_GB2312" w:eastAsia="仿宋_GB2312" w:hAnsi="仿宋_GB2312" w:cs="仿宋_GB2312" w:hint="eastAsia"/>
          <w:sz w:val="32"/>
          <w:szCs w:val="32"/>
        </w:rPr>
        <w:t>省本级</w:t>
      </w:r>
    </w:p>
    <w:p w14:paraId="49997D9F" w14:textId="7B0F4D26" w:rsidR="005B51AB" w:rsidRDefault="005E72E1" w:rsidP="005E72E1">
      <w:pPr>
        <w:spacing w:line="560" w:lineRule="exact"/>
        <w:ind w:left="640"/>
        <w:rPr>
          <w:sz w:val="32"/>
          <w:szCs w:val="32"/>
        </w:rPr>
      </w:pPr>
      <w:r w:rsidRPr="00E42AA3">
        <w:rPr>
          <w:rFonts w:ascii="黑体" w:eastAsia="黑体" w:hAnsi="黑体" w:cs="黑体" w:hint="eastAsia"/>
          <w:sz w:val="32"/>
          <w:szCs w:val="32"/>
        </w:rPr>
        <w:t>五、</w:t>
      </w:r>
      <w:r w:rsidR="005B51AB" w:rsidRPr="00E42AA3">
        <w:rPr>
          <w:rFonts w:ascii="黑体" w:eastAsia="黑体" w:hAnsi="黑体" w:cs="黑体" w:hint="eastAsia"/>
          <w:sz w:val="32"/>
          <w:szCs w:val="32"/>
        </w:rPr>
        <w:t>黑龙江省（8个统筹地区）</w:t>
      </w:r>
    </w:p>
    <w:p w14:paraId="20751D7F" w14:textId="79CDA2A1" w:rsidR="005B51AB" w:rsidRDefault="005B51AB" w:rsidP="00A92C03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鸡西市、鹤岗市、黑河市、七台河市、绥化市、大兴安岭地区、伊春</w:t>
      </w:r>
      <w:r w:rsidR="001D0B63">
        <w:rPr>
          <w:rFonts w:ascii="仿宋_GB2312" w:eastAsia="仿宋_GB2312" w:hAnsi="仿宋_GB2312" w:cs="仿宋_GB2312" w:hint="eastAsia"/>
          <w:sz w:val="32"/>
          <w:szCs w:val="32"/>
        </w:rPr>
        <w:t>市</w:t>
      </w:r>
      <w:r>
        <w:rPr>
          <w:rFonts w:ascii="仿宋_GB2312" w:eastAsia="仿宋_GB2312" w:hAnsi="仿宋_GB2312" w:cs="仿宋_GB2312" w:hint="eastAsia"/>
          <w:sz w:val="32"/>
          <w:szCs w:val="32"/>
        </w:rPr>
        <w:t>、省森工地区</w:t>
      </w:r>
    </w:p>
    <w:p w14:paraId="47F957B8" w14:textId="5A33626D" w:rsidR="005B51AB" w:rsidRPr="00E42AA3" w:rsidRDefault="005E72E1" w:rsidP="005E72E1">
      <w:p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六、</w:t>
      </w:r>
      <w:r w:rsidR="005B51AB">
        <w:rPr>
          <w:rFonts w:ascii="黑体" w:eastAsia="黑体" w:hAnsi="黑体" w:cs="黑体" w:hint="eastAsia"/>
          <w:sz w:val="32"/>
          <w:szCs w:val="32"/>
        </w:rPr>
        <w:t>江苏</w:t>
      </w:r>
      <w:r w:rsidR="005B51AB" w:rsidRPr="00E42AA3">
        <w:rPr>
          <w:rFonts w:ascii="黑体" w:eastAsia="黑体" w:hAnsi="黑体" w:cs="黑体" w:hint="eastAsia"/>
          <w:sz w:val="32"/>
          <w:szCs w:val="32"/>
        </w:rPr>
        <w:t>（13个统筹地区）</w:t>
      </w:r>
    </w:p>
    <w:p w14:paraId="43A70BBB" w14:textId="081967BA" w:rsidR="005B51AB" w:rsidRDefault="005B51AB" w:rsidP="00E42AA3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南京市、无锡市、宿迁市、淮安市、徐州市、连云港市、盐城市、扬州市、泰州市、苏州市、南通市、镇江市、常州</w:t>
      </w:r>
      <w:r w:rsidR="00315E8D">
        <w:rPr>
          <w:rFonts w:ascii="仿宋_GB2312" w:eastAsia="仿宋_GB2312" w:hAnsi="仿宋_GB2312" w:cs="仿宋_GB2312" w:hint="eastAsia"/>
          <w:sz w:val="32"/>
          <w:szCs w:val="32"/>
        </w:rPr>
        <w:t>市</w:t>
      </w:r>
    </w:p>
    <w:p w14:paraId="7A79CF42" w14:textId="62B094CE" w:rsidR="005B51AB" w:rsidRPr="00E42AA3" w:rsidRDefault="005E72E1" w:rsidP="005E72E1">
      <w:p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七、</w:t>
      </w:r>
      <w:r w:rsidR="005B51AB">
        <w:rPr>
          <w:rFonts w:ascii="黑体" w:eastAsia="黑体" w:hAnsi="黑体" w:cs="黑体" w:hint="eastAsia"/>
          <w:sz w:val="32"/>
          <w:szCs w:val="32"/>
        </w:rPr>
        <w:t>浙江</w:t>
      </w:r>
      <w:r w:rsidR="005B51AB" w:rsidRPr="00E42AA3">
        <w:rPr>
          <w:rFonts w:ascii="黑体" w:eastAsia="黑体" w:hAnsi="黑体" w:cs="黑体" w:hint="eastAsia"/>
          <w:sz w:val="32"/>
          <w:szCs w:val="32"/>
        </w:rPr>
        <w:t>（1个统筹地区）</w:t>
      </w:r>
    </w:p>
    <w:p w14:paraId="2E111E60" w14:textId="77777777" w:rsidR="005B51AB" w:rsidRDefault="005B51AB" w:rsidP="005E72E1">
      <w:pPr>
        <w:spacing w:line="560" w:lineRule="exact"/>
        <w:rPr>
          <w:sz w:val="32"/>
          <w:szCs w:val="32"/>
        </w:rPr>
      </w:pPr>
      <w:r>
        <w:rPr>
          <w:rFonts w:hint="eastAsia"/>
          <w:sz w:val="32"/>
          <w:szCs w:val="32"/>
        </w:rPr>
        <w:lastRenderedPageBreak/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省本级</w:t>
      </w:r>
    </w:p>
    <w:p w14:paraId="61C7050A" w14:textId="3A71BEC2" w:rsidR="005B51AB" w:rsidRPr="00E42AA3" w:rsidRDefault="005E72E1" w:rsidP="005E72E1">
      <w:p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八、</w:t>
      </w:r>
      <w:r w:rsidR="005B51AB">
        <w:rPr>
          <w:rFonts w:ascii="黑体" w:eastAsia="黑体" w:hAnsi="黑体" w:cs="黑体" w:hint="eastAsia"/>
          <w:sz w:val="32"/>
          <w:szCs w:val="32"/>
        </w:rPr>
        <w:t>安徽</w:t>
      </w:r>
      <w:r w:rsidR="005B51AB" w:rsidRPr="00E42AA3">
        <w:rPr>
          <w:rFonts w:ascii="黑体" w:eastAsia="黑体" w:hAnsi="黑体" w:cs="黑体" w:hint="eastAsia"/>
          <w:sz w:val="32"/>
          <w:szCs w:val="32"/>
        </w:rPr>
        <w:t>（12个统筹地区）</w:t>
      </w:r>
    </w:p>
    <w:p w14:paraId="2B194B5E" w14:textId="77777777" w:rsidR="005B51AB" w:rsidRDefault="005B51AB" w:rsidP="005E72E1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省本级、六安市、蚌埠市、亳州市、淮北市、合肥市、宿州市、芜湖市、滁州市、黄山市、阜阳市、宣城市</w:t>
      </w:r>
    </w:p>
    <w:p w14:paraId="046D1CDC" w14:textId="4EA0A544" w:rsidR="005B51AB" w:rsidRPr="00E42AA3" w:rsidRDefault="005E72E1" w:rsidP="005E72E1">
      <w:p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九、</w:t>
      </w:r>
      <w:r w:rsidR="005B51AB">
        <w:rPr>
          <w:rFonts w:ascii="黑体" w:eastAsia="黑体" w:hAnsi="黑体" w:cs="黑体" w:hint="eastAsia"/>
          <w:sz w:val="32"/>
          <w:szCs w:val="32"/>
        </w:rPr>
        <w:t>福建</w:t>
      </w:r>
      <w:r w:rsidR="005B51AB" w:rsidRPr="00E42AA3">
        <w:rPr>
          <w:rFonts w:ascii="黑体" w:eastAsia="黑体" w:hAnsi="黑体" w:cs="黑体" w:hint="eastAsia"/>
          <w:sz w:val="32"/>
          <w:szCs w:val="32"/>
        </w:rPr>
        <w:t>（1个统筹地区）</w:t>
      </w:r>
    </w:p>
    <w:p w14:paraId="68F8D0E0" w14:textId="77777777" w:rsidR="005B51AB" w:rsidRDefault="005B51AB" w:rsidP="005E72E1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</w:t>
      </w:r>
    </w:p>
    <w:p w14:paraId="2C7220FB" w14:textId="397C50BF" w:rsidR="005B51AB" w:rsidRPr="00E42AA3" w:rsidRDefault="005E72E1" w:rsidP="005E72E1">
      <w:p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十、</w:t>
      </w:r>
      <w:r w:rsidR="005B51AB">
        <w:rPr>
          <w:rFonts w:ascii="黑体" w:eastAsia="黑体" w:hAnsi="黑体" w:cs="黑体" w:hint="eastAsia"/>
          <w:sz w:val="32"/>
          <w:szCs w:val="32"/>
        </w:rPr>
        <w:t>江西</w:t>
      </w:r>
      <w:r w:rsidR="005B51AB" w:rsidRPr="00E42AA3">
        <w:rPr>
          <w:rFonts w:ascii="黑体" w:eastAsia="黑体" w:hAnsi="黑体" w:cs="黑体" w:hint="eastAsia"/>
          <w:sz w:val="32"/>
          <w:szCs w:val="32"/>
        </w:rPr>
        <w:t>（10个统筹地区）</w:t>
      </w:r>
    </w:p>
    <w:p w14:paraId="3167FD79" w14:textId="77777777" w:rsidR="005B51AB" w:rsidRDefault="005B51AB" w:rsidP="005E72E1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省本级、新余市、萍乡市、赣州市、景德镇市、宜春市、鹰潭市、抚州市、南昌市、九江市</w:t>
      </w:r>
    </w:p>
    <w:p w14:paraId="7D73DEF3" w14:textId="6508D393" w:rsidR="005B51AB" w:rsidRPr="00E42AA3" w:rsidRDefault="005E72E1" w:rsidP="005E72E1">
      <w:p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十一、</w:t>
      </w:r>
      <w:r w:rsidR="005B51AB">
        <w:rPr>
          <w:rFonts w:ascii="黑体" w:eastAsia="黑体" w:hAnsi="黑体" w:cs="黑体" w:hint="eastAsia"/>
          <w:sz w:val="32"/>
          <w:szCs w:val="32"/>
        </w:rPr>
        <w:t>山东</w:t>
      </w:r>
      <w:r w:rsidR="005B51AB" w:rsidRPr="00E42AA3">
        <w:rPr>
          <w:rFonts w:ascii="黑体" w:eastAsia="黑体" w:hAnsi="黑体" w:cs="黑体" w:hint="eastAsia"/>
          <w:sz w:val="32"/>
          <w:szCs w:val="32"/>
        </w:rPr>
        <w:t>（16个统筹地区）</w:t>
      </w:r>
    </w:p>
    <w:p w14:paraId="613D01DE" w14:textId="77777777" w:rsidR="005B51AB" w:rsidRDefault="005B51AB" w:rsidP="005E72E1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省本级、济南市、青岛市、淄博市、枣庄市、烟台市、潍坊市、济宁市、泰安市、威海市、日照市、临沂市、德州市、滨州市、菏泽市、聊城市</w:t>
      </w:r>
    </w:p>
    <w:p w14:paraId="7C7D8992" w14:textId="2F3E9DD9" w:rsidR="005B51AB" w:rsidRDefault="005E72E1" w:rsidP="005E72E1">
      <w:p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十二、</w:t>
      </w:r>
      <w:r w:rsidR="005B51AB">
        <w:rPr>
          <w:rFonts w:ascii="黑体" w:eastAsia="黑体" w:hAnsi="黑体" w:cs="黑体" w:hint="eastAsia"/>
          <w:sz w:val="32"/>
          <w:szCs w:val="32"/>
        </w:rPr>
        <w:t>湖北</w:t>
      </w:r>
      <w:r w:rsidR="005B51AB" w:rsidRPr="00E42AA3">
        <w:rPr>
          <w:rFonts w:ascii="黑体" w:eastAsia="黑体" w:hAnsi="黑体" w:cs="黑体" w:hint="eastAsia"/>
          <w:sz w:val="32"/>
          <w:szCs w:val="32"/>
        </w:rPr>
        <w:t>（3个统筹地区）</w:t>
      </w:r>
    </w:p>
    <w:p w14:paraId="7713A3C4" w14:textId="77777777" w:rsidR="005B51AB" w:rsidRDefault="005B51AB" w:rsidP="005E72E1">
      <w:pPr>
        <w:spacing w:line="560" w:lineRule="exact"/>
        <w:ind w:left="640"/>
        <w:rPr>
          <w:rFonts w:eastAsia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宜昌市、武汉市、荆州市</w:t>
      </w:r>
    </w:p>
    <w:p w14:paraId="477E8E9D" w14:textId="002F1689" w:rsidR="005B51AB" w:rsidRPr="00E42AA3" w:rsidRDefault="005E72E1" w:rsidP="005E72E1">
      <w:p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 w:rsidRPr="00E42AA3">
        <w:rPr>
          <w:rFonts w:ascii="黑体" w:eastAsia="黑体" w:hAnsi="黑体" w:cs="黑体" w:hint="eastAsia"/>
          <w:sz w:val="32"/>
          <w:szCs w:val="32"/>
        </w:rPr>
        <w:t>十三、</w:t>
      </w:r>
      <w:r w:rsidR="005B51AB" w:rsidRPr="00E42AA3">
        <w:rPr>
          <w:rFonts w:ascii="黑体" w:eastAsia="黑体" w:hAnsi="黑体" w:cs="黑体" w:hint="eastAsia"/>
          <w:sz w:val="32"/>
          <w:szCs w:val="32"/>
        </w:rPr>
        <w:t>湖南（2个统筹地区）</w:t>
      </w:r>
    </w:p>
    <w:p w14:paraId="5D31F2FA" w14:textId="77777777" w:rsidR="005B51AB" w:rsidRDefault="005B51AB" w:rsidP="005E72E1">
      <w:pPr>
        <w:pStyle w:val="aa"/>
        <w:spacing w:line="560" w:lineRule="exact"/>
        <w:ind w:left="640" w:firstLineChars="0" w:firstLine="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省本级、湘潭市</w:t>
      </w:r>
    </w:p>
    <w:p w14:paraId="604347C5" w14:textId="792444F1" w:rsidR="005B51AB" w:rsidRPr="005E72E1" w:rsidRDefault="005E72E1" w:rsidP="005E72E1">
      <w:p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十四、</w:t>
      </w:r>
      <w:r w:rsidR="005B51AB">
        <w:rPr>
          <w:rFonts w:ascii="黑体" w:eastAsia="黑体" w:hAnsi="黑体" w:cs="黑体" w:hint="eastAsia"/>
          <w:sz w:val="32"/>
          <w:szCs w:val="32"/>
        </w:rPr>
        <w:t>广西</w:t>
      </w:r>
      <w:r w:rsidR="005B51AB" w:rsidRPr="00E42AA3">
        <w:rPr>
          <w:rFonts w:ascii="黑体" w:eastAsia="黑体" w:hAnsi="黑体" w:cs="黑体" w:hint="eastAsia"/>
          <w:sz w:val="32"/>
          <w:szCs w:val="32"/>
        </w:rPr>
        <w:t>（1个统筹地区）</w:t>
      </w:r>
    </w:p>
    <w:p w14:paraId="10254070" w14:textId="3645F896" w:rsidR="005B51AB" w:rsidRDefault="005B51AB" w:rsidP="005E72E1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</w:t>
      </w:r>
      <w:r w:rsidR="00A5767F">
        <w:rPr>
          <w:rFonts w:ascii="仿宋_GB2312" w:eastAsia="仿宋_GB2312" w:hAnsi="仿宋_GB2312" w:cs="仿宋_GB2312" w:hint="eastAsia"/>
          <w:sz w:val="32"/>
          <w:szCs w:val="32"/>
        </w:rPr>
        <w:t>自治</w:t>
      </w:r>
      <w:r>
        <w:rPr>
          <w:rFonts w:ascii="仿宋_GB2312" w:eastAsia="仿宋_GB2312" w:hAnsi="仿宋_GB2312" w:cs="仿宋_GB2312" w:hint="eastAsia"/>
          <w:sz w:val="32"/>
          <w:szCs w:val="32"/>
        </w:rPr>
        <w:t>区本级</w:t>
      </w:r>
    </w:p>
    <w:p w14:paraId="0025C36F" w14:textId="3E31DB0B" w:rsidR="005B51AB" w:rsidRDefault="005E72E1" w:rsidP="005E72E1">
      <w:p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十五、</w:t>
      </w:r>
      <w:r w:rsidR="005B51AB">
        <w:rPr>
          <w:rFonts w:ascii="黑体" w:eastAsia="黑体" w:hAnsi="黑体" w:cs="黑体" w:hint="eastAsia"/>
          <w:sz w:val="32"/>
          <w:szCs w:val="32"/>
        </w:rPr>
        <w:t>海南</w:t>
      </w:r>
      <w:r w:rsidR="005B51AB" w:rsidRPr="00E42AA3">
        <w:rPr>
          <w:rFonts w:ascii="黑体" w:eastAsia="黑体" w:hAnsi="黑体" w:cs="黑体" w:hint="eastAsia"/>
          <w:sz w:val="32"/>
          <w:szCs w:val="32"/>
        </w:rPr>
        <w:t>（1个统筹地区）</w:t>
      </w:r>
    </w:p>
    <w:p w14:paraId="43C73C63" w14:textId="77777777" w:rsidR="005B51AB" w:rsidRDefault="005B51AB" w:rsidP="005E72E1">
      <w:pPr>
        <w:pStyle w:val="aa"/>
        <w:spacing w:line="560" w:lineRule="exact"/>
        <w:ind w:left="640" w:firstLineChars="0" w:firstLine="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海南省</w:t>
      </w:r>
    </w:p>
    <w:p w14:paraId="4D646B3F" w14:textId="23B38388" w:rsidR="005B51AB" w:rsidRDefault="005E72E1" w:rsidP="005E72E1">
      <w:p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十六、</w:t>
      </w:r>
      <w:r w:rsidR="005B51AB">
        <w:rPr>
          <w:rFonts w:ascii="黑体" w:eastAsia="黑体" w:hAnsi="黑体" w:cs="黑体" w:hint="eastAsia"/>
          <w:sz w:val="32"/>
          <w:szCs w:val="32"/>
        </w:rPr>
        <w:t>重庆</w:t>
      </w:r>
      <w:r w:rsidR="005B51AB" w:rsidRPr="00E42AA3">
        <w:rPr>
          <w:rFonts w:ascii="黑体" w:eastAsia="黑体" w:hAnsi="黑体" w:cs="黑体" w:hint="eastAsia"/>
          <w:sz w:val="32"/>
          <w:szCs w:val="32"/>
        </w:rPr>
        <w:t>（1个统筹区）</w:t>
      </w:r>
    </w:p>
    <w:p w14:paraId="20732A7A" w14:textId="77777777" w:rsidR="005B51AB" w:rsidRPr="00E42AA3" w:rsidRDefault="005B51AB" w:rsidP="005E72E1">
      <w:pPr>
        <w:spacing w:line="560" w:lineRule="exact"/>
        <w:ind w:left="640"/>
        <w:rPr>
          <w:rFonts w:ascii="仿宋_GB2312" w:eastAsia="仿宋_GB2312" w:hAnsi="仿宋_GB2312" w:cs="仿宋_GB2312"/>
          <w:sz w:val="32"/>
          <w:szCs w:val="32"/>
        </w:rPr>
      </w:pPr>
      <w:r w:rsidRPr="00E42AA3">
        <w:rPr>
          <w:rFonts w:ascii="仿宋_GB2312" w:eastAsia="仿宋_GB2312" w:hAnsi="仿宋_GB2312" w:cs="仿宋_GB2312" w:hint="eastAsia"/>
          <w:sz w:val="32"/>
          <w:szCs w:val="32"/>
        </w:rPr>
        <w:t>重庆市</w:t>
      </w:r>
    </w:p>
    <w:p w14:paraId="7D3154F2" w14:textId="2A33A3E2" w:rsidR="005B51AB" w:rsidRPr="00E42AA3" w:rsidRDefault="005E72E1" w:rsidP="005E72E1">
      <w:p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 w:rsidRPr="00E42AA3">
        <w:rPr>
          <w:rFonts w:ascii="黑体" w:eastAsia="黑体" w:hAnsi="黑体" w:cs="黑体" w:hint="eastAsia"/>
          <w:sz w:val="32"/>
          <w:szCs w:val="32"/>
        </w:rPr>
        <w:t>十七、</w:t>
      </w:r>
      <w:r w:rsidR="005B51AB" w:rsidRPr="00E42AA3">
        <w:rPr>
          <w:rFonts w:ascii="黑体" w:eastAsia="黑体" w:hAnsi="黑体" w:cs="黑体" w:hint="eastAsia"/>
          <w:sz w:val="32"/>
          <w:szCs w:val="32"/>
        </w:rPr>
        <w:t>四川省（13个统筹地区）</w:t>
      </w:r>
    </w:p>
    <w:p w14:paraId="6894C4D1" w14:textId="77777777" w:rsidR="005B51AB" w:rsidRDefault="005B51AB" w:rsidP="005E72E1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hint="eastAsia"/>
          <w:sz w:val="32"/>
          <w:szCs w:val="32"/>
        </w:rPr>
        <w:lastRenderedPageBreak/>
        <w:t xml:space="preserve">    </w:t>
      </w:r>
      <w:r>
        <w:rPr>
          <w:rFonts w:ascii="仿宋_GB2312" w:eastAsia="仿宋_GB2312" w:hAnsi="仿宋_GB2312" w:cs="仿宋_GB2312" w:hint="eastAsia"/>
          <w:sz w:val="32"/>
          <w:szCs w:val="32"/>
        </w:rPr>
        <w:t>省本级、自贡市、德阳市、广元市、遂宁市、内江市、乐山市、南充市、宜宾市、广安市、雅安市、巴中市、达州市</w:t>
      </w:r>
    </w:p>
    <w:p w14:paraId="2E4F7E56" w14:textId="2B9163BA" w:rsidR="005B51AB" w:rsidRPr="00E42AA3" w:rsidRDefault="005E72E1" w:rsidP="005E72E1">
      <w:p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十八、</w:t>
      </w:r>
      <w:r w:rsidR="005B51AB">
        <w:rPr>
          <w:rFonts w:ascii="黑体" w:eastAsia="黑体" w:hAnsi="黑体" w:cs="黑体" w:hint="eastAsia"/>
          <w:sz w:val="32"/>
          <w:szCs w:val="32"/>
        </w:rPr>
        <w:t>陕西</w:t>
      </w:r>
      <w:r w:rsidR="005B51AB" w:rsidRPr="00E42AA3">
        <w:rPr>
          <w:rFonts w:ascii="黑体" w:eastAsia="黑体" w:hAnsi="黑体" w:cs="黑体" w:hint="eastAsia"/>
          <w:sz w:val="32"/>
          <w:szCs w:val="32"/>
        </w:rPr>
        <w:t>（5个统筹地区）</w:t>
      </w:r>
    </w:p>
    <w:p w14:paraId="3AAE7F1C" w14:textId="77777777" w:rsidR="005B51AB" w:rsidRDefault="005B51AB" w:rsidP="005E72E1">
      <w:pPr>
        <w:spacing w:line="560" w:lineRule="exact"/>
        <w:ind w:left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西安市、杨凌示范区、安康市、汉中市、宝鸡市</w:t>
      </w:r>
    </w:p>
    <w:p w14:paraId="534F3527" w14:textId="452E4C66" w:rsidR="005B51AB" w:rsidRPr="00E42AA3" w:rsidRDefault="005E72E1" w:rsidP="005E72E1">
      <w:p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十九、</w:t>
      </w:r>
      <w:r w:rsidR="005B51AB">
        <w:rPr>
          <w:rFonts w:ascii="黑体" w:eastAsia="黑体" w:hAnsi="黑体" w:cs="黑体" w:hint="eastAsia"/>
          <w:sz w:val="32"/>
          <w:szCs w:val="32"/>
        </w:rPr>
        <w:t>宁夏</w:t>
      </w:r>
      <w:r w:rsidR="005B51AB" w:rsidRPr="00E42AA3">
        <w:rPr>
          <w:rFonts w:ascii="黑体" w:eastAsia="黑体" w:hAnsi="黑体" w:cs="黑体" w:hint="eastAsia"/>
          <w:sz w:val="32"/>
          <w:szCs w:val="32"/>
        </w:rPr>
        <w:t>（5个统筹地区）</w:t>
      </w:r>
    </w:p>
    <w:p w14:paraId="20B70D29" w14:textId="77777777" w:rsidR="005B51AB" w:rsidRDefault="005B51AB" w:rsidP="005E72E1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银川市、石嘴山市、吴忠市、固原市、中卫市</w:t>
      </w:r>
    </w:p>
    <w:p w14:paraId="29809844" w14:textId="31C5D1ED" w:rsidR="005B51AB" w:rsidRPr="00E42AA3" w:rsidRDefault="005E72E1" w:rsidP="005E72E1">
      <w:p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二十、</w:t>
      </w:r>
      <w:r w:rsidR="005B51AB">
        <w:rPr>
          <w:rFonts w:ascii="黑体" w:eastAsia="黑体" w:hAnsi="黑体" w:cs="黑体" w:hint="eastAsia"/>
          <w:sz w:val="32"/>
          <w:szCs w:val="32"/>
        </w:rPr>
        <w:t>新疆</w:t>
      </w:r>
      <w:r w:rsidR="005B51AB" w:rsidRPr="00E42AA3">
        <w:rPr>
          <w:rFonts w:ascii="黑体" w:eastAsia="黑体" w:hAnsi="黑体" w:cs="黑体" w:hint="eastAsia"/>
          <w:sz w:val="32"/>
          <w:szCs w:val="32"/>
        </w:rPr>
        <w:t>（6个统筹地区）</w:t>
      </w:r>
      <w:bookmarkStart w:id="0" w:name="_GoBack"/>
      <w:bookmarkEnd w:id="0"/>
    </w:p>
    <w:p w14:paraId="1A29D7AC" w14:textId="7FF946DF" w:rsidR="00576D12" w:rsidRPr="005B51AB" w:rsidRDefault="005B51AB" w:rsidP="005E72E1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</w:t>
      </w:r>
      <w:r w:rsidR="00A5767F">
        <w:rPr>
          <w:rFonts w:ascii="仿宋_GB2312" w:eastAsia="仿宋_GB2312" w:hAnsi="仿宋_GB2312" w:cs="仿宋_GB2312" w:hint="eastAsia"/>
          <w:sz w:val="32"/>
          <w:szCs w:val="32"/>
        </w:rPr>
        <w:t>自治区</w:t>
      </w:r>
      <w:r>
        <w:rPr>
          <w:rFonts w:ascii="仿宋_GB2312" w:eastAsia="仿宋_GB2312" w:hAnsi="仿宋_GB2312" w:cs="仿宋_GB2312" w:hint="eastAsia"/>
          <w:sz w:val="32"/>
          <w:szCs w:val="32"/>
        </w:rPr>
        <w:t>本级、克拉玛依市、昌吉回族自治州、博尔塔拉蒙古自治州、巴音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郭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楞蒙古自治州、克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孜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勒苏柯尔克孜自治州</w:t>
      </w:r>
    </w:p>
    <w:sectPr w:rsidR="00576D12" w:rsidRPr="005B51AB">
      <w:footerReference w:type="default" r:id="rId10"/>
      <w:pgSz w:w="11906" w:h="16838"/>
      <w:pgMar w:top="1440" w:right="1800" w:bottom="1440" w:left="180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2A17BC" w14:textId="77777777" w:rsidR="00E874E9" w:rsidRDefault="00E874E9">
      <w:r>
        <w:separator/>
      </w:r>
    </w:p>
  </w:endnote>
  <w:endnote w:type="continuationSeparator" w:id="0">
    <w:p w14:paraId="1BC9EC06" w14:textId="77777777" w:rsidR="00E874E9" w:rsidRDefault="00E874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altName w:val="Segoe UI"/>
    <w:charset w:val="00"/>
    <w:family w:val="auto"/>
    <w:pitch w:val="default"/>
    <w:sig w:usb0="00000000" w:usb1="00000000" w:usb2="00000010" w:usb3="00000000" w:csb0="0000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13601490"/>
    </w:sdtPr>
    <w:sdtEndPr/>
    <w:sdtContent>
      <w:p w14:paraId="58D8DD96" w14:textId="77777777" w:rsidR="00576D12" w:rsidRDefault="00376C6A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5767F" w:rsidRPr="00A5767F">
          <w:rPr>
            <w:noProof/>
            <w:lang w:val="zh-CN"/>
          </w:rPr>
          <w:t>3</w:t>
        </w:r>
        <w:r>
          <w:fldChar w:fldCharType="end"/>
        </w:r>
      </w:p>
    </w:sdtContent>
  </w:sdt>
  <w:p w14:paraId="12B9A534" w14:textId="77777777" w:rsidR="00576D12" w:rsidRDefault="00576D12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DBD445A" w14:textId="77777777" w:rsidR="00E874E9" w:rsidRDefault="00E874E9">
      <w:r>
        <w:separator/>
      </w:r>
    </w:p>
  </w:footnote>
  <w:footnote w:type="continuationSeparator" w:id="0">
    <w:p w14:paraId="020204F2" w14:textId="77777777" w:rsidR="00E874E9" w:rsidRDefault="00E874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23C5B0"/>
    <w:multiLevelType w:val="singleLevel"/>
    <w:tmpl w:val="16F89B18"/>
    <w:lvl w:ilvl="0">
      <w:start w:val="1"/>
      <w:numFmt w:val="chineseCounting"/>
      <w:suff w:val="nothing"/>
      <w:lvlText w:val="%1、"/>
      <w:lvlJc w:val="left"/>
      <w:pPr>
        <w:ind w:left="709" w:firstLine="0"/>
      </w:pPr>
      <w:rPr>
        <w:rFonts w:ascii="黑体" w:eastAsia="黑体" w:hAnsi="黑体"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492C"/>
    <w:rsid w:val="8DBF48CD"/>
    <w:rsid w:val="97A7310A"/>
    <w:rsid w:val="9DCC53D4"/>
    <w:rsid w:val="B97DC4F9"/>
    <w:rsid w:val="D7FEA9B9"/>
    <w:rsid w:val="DDF384D9"/>
    <w:rsid w:val="DF5D6F4F"/>
    <w:rsid w:val="DF9D21EF"/>
    <w:rsid w:val="FEA70E12"/>
    <w:rsid w:val="FF9BFFCB"/>
    <w:rsid w:val="FFD706AF"/>
    <w:rsid w:val="00001C46"/>
    <w:rsid w:val="00003703"/>
    <w:rsid w:val="000055B9"/>
    <w:rsid w:val="00011599"/>
    <w:rsid w:val="0001669A"/>
    <w:rsid w:val="00017A2E"/>
    <w:rsid w:val="00020A37"/>
    <w:rsid w:val="00020CE6"/>
    <w:rsid w:val="00021B40"/>
    <w:rsid w:val="00022269"/>
    <w:rsid w:val="000259CB"/>
    <w:rsid w:val="00037C82"/>
    <w:rsid w:val="00040AB5"/>
    <w:rsid w:val="00041697"/>
    <w:rsid w:val="0004302C"/>
    <w:rsid w:val="00044FD5"/>
    <w:rsid w:val="00055DBC"/>
    <w:rsid w:val="00056600"/>
    <w:rsid w:val="00056BFA"/>
    <w:rsid w:val="0005740A"/>
    <w:rsid w:val="00062A8E"/>
    <w:rsid w:val="00065B5B"/>
    <w:rsid w:val="00067C12"/>
    <w:rsid w:val="00071A3F"/>
    <w:rsid w:val="00073855"/>
    <w:rsid w:val="000748D0"/>
    <w:rsid w:val="00076AE4"/>
    <w:rsid w:val="00077639"/>
    <w:rsid w:val="00081ECD"/>
    <w:rsid w:val="000853A7"/>
    <w:rsid w:val="00094B55"/>
    <w:rsid w:val="000A0EFC"/>
    <w:rsid w:val="000A1B04"/>
    <w:rsid w:val="000A20DA"/>
    <w:rsid w:val="000A7F86"/>
    <w:rsid w:val="000B23DB"/>
    <w:rsid w:val="000B4669"/>
    <w:rsid w:val="000B6186"/>
    <w:rsid w:val="000C2BF1"/>
    <w:rsid w:val="000C3B73"/>
    <w:rsid w:val="000C3FD5"/>
    <w:rsid w:val="000C4719"/>
    <w:rsid w:val="000C5865"/>
    <w:rsid w:val="000D2FF6"/>
    <w:rsid w:val="000E0E7E"/>
    <w:rsid w:val="000E3939"/>
    <w:rsid w:val="000F0153"/>
    <w:rsid w:val="000F3BE4"/>
    <w:rsid w:val="000F5B03"/>
    <w:rsid w:val="00105A50"/>
    <w:rsid w:val="00113F9E"/>
    <w:rsid w:val="00124340"/>
    <w:rsid w:val="00124716"/>
    <w:rsid w:val="001253CA"/>
    <w:rsid w:val="00130582"/>
    <w:rsid w:val="0013094B"/>
    <w:rsid w:val="00131420"/>
    <w:rsid w:val="00141234"/>
    <w:rsid w:val="00143A6A"/>
    <w:rsid w:val="00144D7A"/>
    <w:rsid w:val="00145270"/>
    <w:rsid w:val="00145502"/>
    <w:rsid w:val="00145526"/>
    <w:rsid w:val="00164C06"/>
    <w:rsid w:val="00167C18"/>
    <w:rsid w:val="001722B7"/>
    <w:rsid w:val="00172511"/>
    <w:rsid w:val="00186701"/>
    <w:rsid w:val="00186A75"/>
    <w:rsid w:val="00187838"/>
    <w:rsid w:val="00191E5B"/>
    <w:rsid w:val="001A4440"/>
    <w:rsid w:val="001A77AA"/>
    <w:rsid w:val="001B133D"/>
    <w:rsid w:val="001B2535"/>
    <w:rsid w:val="001B4DC7"/>
    <w:rsid w:val="001B5259"/>
    <w:rsid w:val="001B76D8"/>
    <w:rsid w:val="001C11AA"/>
    <w:rsid w:val="001C30E0"/>
    <w:rsid w:val="001C6252"/>
    <w:rsid w:val="001C671C"/>
    <w:rsid w:val="001C792D"/>
    <w:rsid w:val="001D0B63"/>
    <w:rsid w:val="001D5122"/>
    <w:rsid w:val="001E12F1"/>
    <w:rsid w:val="001F2977"/>
    <w:rsid w:val="001F4934"/>
    <w:rsid w:val="001F6FB2"/>
    <w:rsid w:val="00203E2C"/>
    <w:rsid w:val="00207913"/>
    <w:rsid w:val="00213CAB"/>
    <w:rsid w:val="00220038"/>
    <w:rsid w:val="00223AFF"/>
    <w:rsid w:val="00224496"/>
    <w:rsid w:val="002312B3"/>
    <w:rsid w:val="00234C3E"/>
    <w:rsid w:val="002353A0"/>
    <w:rsid w:val="00241022"/>
    <w:rsid w:val="0024650A"/>
    <w:rsid w:val="002609DD"/>
    <w:rsid w:val="002622E6"/>
    <w:rsid w:val="00264133"/>
    <w:rsid w:val="00266C5D"/>
    <w:rsid w:val="00270334"/>
    <w:rsid w:val="00274EB5"/>
    <w:rsid w:val="00275E0F"/>
    <w:rsid w:val="00285A66"/>
    <w:rsid w:val="0029142B"/>
    <w:rsid w:val="00293374"/>
    <w:rsid w:val="00293C40"/>
    <w:rsid w:val="00297AEC"/>
    <w:rsid w:val="002A3C45"/>
    <w:rsid w:val="002A52A4"/>
    <w:rsid w:val="002B09F8"/>
    <w:rsid w:val="002B2D3B"/>
    <w:rsid w:val="002C0A42"/>
    <w:rsid w:val="002C4C7B"/>
    <w:rsid w:val="002C4E32"/>
    <w:rsid w:val="002D00F7"/>
    <w:rsid w:val="002D1597"/>
    <w:rsid w:val="002D15CE"/>
    <w:rsid w:val="002D395B"/>
    <w:rsid w:val="002D5346"/>
    <w:rsid w:val="002D682F"/>
    <w:rsid w:val="002E1716"/>
    <w:rsid w:val="002E4FEC"/>
    <w:rsid w:val="002E4FF7"/>
    <w:rsid w:val="002E6BAF"/>
    <w:rsid w:val="002F0012"/>
    <w:rsid w:val="002F0055"/>
    <w:rsid w:val="002F06A5"/>
    <w:rsid w:val="002F43A7"/>
    <w:rsid w:val="002F55DA"/>
    <w:rsid w:val="002F6F23"/>
    <w:rsid w:val="002F7C7D"/>
    <w:rsid w:val="0030066C"/>
    <w:rsid w:val="003038FC"/>
    <w:rsid w:val="0030680E"/>
    <w:rsid w:val="00310867"/>
    <w:rsid w:val="00315E8D"/>
    <w:rsid w:val="003166BA"/>
    <w:rsid w:val="00321881"/>
    <w:rsid w:val="00322EEC"/>
    <w:rsid w:val="00331744"/>
    <w:rsid w:val="0033195C"/>
    <w:rsid w:val="0033725E"/>
    <w:rsid w:val="00342F67"/>
    <w:rsid w:val="0035029E"/>
    <w:rsid w:val="003511E3"/>
    <w:rsid w:val="003542AF"/>
    <w:rsid w:val="003657BF"/>
    <w:rsid w:val="003670AC"/>
    <w:rsid w:val="003723BE"/>
    <w:rsid w:val="003728E8"/>
    <w:rsid w:val="00373E15"/>
    <w:rsid w:val="00375559"/>
    <w:rsid w:val="00376C6A"/>
    <w:rsid w:val="0038458A"/>
    <w:rsid w:val="00384654"/>
    <w:rsid w:val="00384902"/>
    <w:rsid w:val="00384B3C"/>
    <w:rsid w:val="00391EAD"/>
    <w:rsid w:val="0039238D"/>
    <w:rsid w:val="00392A5D"/>
    <w:rsid w:val="00394949"/>
    <w:rsid w:val="00394F1A"/>
    <w:rsid w:val="003A2C5D"/>
    <w:rsid w:val="003A4169"/>
    <w:rsid w:val="003A472B"/>
    <w:rsid w:val="003B19D8"/>
    <w:rsid w:val="003B1D0A"/>
    <w:rsid w:val="003C145B"/>
    <w:rsid w:val="003C383C"/>
    <w:rsid w:val="003C4BF1"/>
    <w:rsid w:val="003D4C9C"/>
    <w:rsid w:val="003E006C"/>
    <w:rsid w:val="003E2816"/>
    <w:rsid w:val="003E59FD"/>
    <w:rsid w:val="003F0A42"/>
    <w:rsid w:val="003F1B93"/>
    <w:rsid w:val="003F3686"/>
    <w:rsid w:val="003F3E3A"/>
    <w:rsid w:val="00400136"/>
    <w:rsid w:val="00400ABE"/>
    <w:rsid w:val="00402BB9"/>
    <w:rsid w:val="0040693A"/>
    <w:rsid w:val="00411429"/>
    <w:rsid w:val="00411844"/>
    <w:rsid w:val="00412607"/>
    <w:rsid w:val="00412D49"/>
    <w:rsid w:val="0041722A"/>
    <w:rsid w:val="00417549"/>
    <w:rsid w:val="00417652"/>
    <w:rsid w:val="00420833"/>
    <w:rsid w:val="00420E6B"/>
    <w:rsid w:val="004274A0"/>
    <w:rsid w:val="0043022D"/>
    <w:rsid w:val="004308E9"/>
    <w:rsid w:val="004335A2"/>
    <w:rsid w:val="00437AA4"/>
    <w:rsid w:val="00440429"/>
    <w:rsid w:val="00440491"/>
    <w:rsid w:val="004405DC"/>
    <w:rsid w:val="00442ACB"/>
    <w:rsid w:val="00444385"/>
    <w:rsid w:val="004451C9"/>
    <w:rsid w:val="00447AAF"/>
    <w:rsid w:val="0045111C"/>
    <w:rsid w:val="004517A2"/>
    <w:rsid w:val="004554E5"/>
    <w:rsid w:val="00455CF1"/>
    <w:rsid w:val="00460582"/>
    <w:rsid w:val="00460623"/>
    <w:rsid w:val="00461936"/>
    <w:rsid w:val="00464914"/>
    <w:rsid w:val="00466A5A"/>
    <w:rsid w:val="00471297"/>
    <w:rsid w:val="00474F3F"/>
    <w:rsid w:val="00476CB3"/>
    <w:rsid w:val="00476D1A"/>
    <w:rsid w:val="00481C95"/>
    <w:rsid w:val="004862DA"/>
    <w:rsid w:val="00486369"/>
    <w:rsid w:val="004909CA"/>
    <w:rsid w:val="00493C4D"/>
    <w:rsid w:val="004954B9"/>
    <w:rsid w:val="004A0F81"/>
    <w:rsid w:val="004A1A6A"/>
    <w:rsid w:val="004A6E88"/>
    <w:rsid w:val="004B26B7"/>
    <w:rsid w:val="004B7AE3"/>
    <w:rsid w:val="004C2354"/>
    <w:rsid w:val="004C3C29"/>
    <w:rsid w:val="004C4866"/>
    <w:rsid w:val="004C5339"/>
    <w:rsid w:val="004D1237"/>
    <w:rsid w:val="004D2739"/>
    <w:rsid w:val="004D2AC3"/>
    <w:rsid w:val="004E6A72"/>
    <w:rsid w:val="004E7E17"/>
    <w:rsid w:val="004F1772"/>
    <w:rsid w:val="00502EF0"/>
    <w:rsid w:val="005030C4"/>
    <w:rsid w:val="00505A15"/>
    <w:rsid w:val="005106F1"/>
    <w:rsid w:val="00511624"/>
    <w:rsid w:val="00512EC0"/>
    <w:rsid w:val="00512F2D"/>
    <w:rsid w:val="005133E2"/>
    <w:rsid w:val="005140BD"/>
    <w:rsid w:val="00514B90"/>
    <w:rsid w:val="00515ED0"/>
    <w:rsid w:val="0052387E"/>
    <w:rsid w:val="00532E24"/>
    <w:rsid w:val="0054022D"/>
    <w:rsid w:val="00544121"/>
    <w:rsid w:val="00545849"/>
    <w:rsid w:val="00554FB9"/>
    <w:rsid w:val="005575C5"/>
    <w:rsid w:val="005633C0"/>
    <w:rsid w:val="00565C95"/>
    <w:rsid w:val="005672C8"/>
    <w:rsid w:val="00567A02"/>
    <w:rsid w:val="00572E22"/>
    <w:rsid w:val="00574B8A"/>
    <w:rsid w:val="00576D12"/>
    <w:rsid w:val="00582566"/>
    <w:rsid w:val="00582B08"/>
    <w:rsid w:val="00583051"/>
    <w:rsid w:val="00584035"/>
    <w:rsid w:val="005843E7"/>
    <w:rsid w:val="00586A66"/>
    <w:rsid w:val="00590AFC"/>
    <w:rsid w:val="0059148F"/>
    <w:rsid w:val="00591CE7"/>
    <w:rsid w:val="00592399"/>
    <w:rsid w:val="00594295"/>
    <w:rsid w:val="005A017E"/>
    <w:rsid w:val="005A72A7"/>
    <w:rsid w:val="005A7A36"/>
    <w:rsid w:val="005B33F6"/>
    <w:rsid w:val="005B51AB"/>
    <w:rsid w:val="005B5C16"/>
    <w:rsid w:val="005C4E1C"/>
    <w:rsid w:val="005C55FF"/>
    <w:rsid w:val="005D01E5"/>
    <w:rsid w:val="005D26FA"/>
    <w:rsid w:val="005D60C4"/>
    <w:rsid w:val="005D66E4"/>
    <w:rsid w:val="005E06D1"/>
    <w:rsid w:val="005E72E1"/>
    <w:rsid w:val="005F2BAB"/>
    <w:rsid w:val="005F32D8"/>
    <w:rsid w:val="005F3DD7"/>
    <w:rsid w:val="005F4077"/>
    <w:rsid w:val="005F492C"/>
    <w:rsid w:val="00600954"/>
    <w:rsid w:val="0060144E"/>
    <w:rsid w:val="00602DB2"/>
    <w:rsid w:val="00603D16"/>
    <w:rsid w:val="006176B4"/>
    <w:rsid w:val="006225C6"/>
    <w:rsid w:val="006258C3"/>
    <w:rsid w:val="0063072C"/>
    <w:rsid w:val="00633204"/>
    <w:rsid w:val="006348E0"/>
    <w:rsid w:val="00636230"/>
    <w:rsid w:val="00641DDB"/>
    <w:rsid w:val="0064603A"/>
    <w:rsid w:val="006465CB"/>
    <w:rsid w:val="006521A4"/>
    <w:rsid w:val="006566A3"/>
    <w:rsid w:val="00662552"/>
    <w:rsid w:val="00667983"/>
    <w:rsid w:val="00670B12"/>
    <w:rsid w:val="00670D15"/>
    <w:rsid w:val="00673010"/>
    <w:rsid w:val="006747E7"/>
    <w:rsid w:val="006750E9"/>
    <w:rsid w:val="006762F0"/>
    <w:rsid w:val="00680CD5"/>
    <w:rsid w:val="00682505"/>
    <w:rsid w:val="00684D8D"/>
    <w:rsid w:val="00686FA3"/>
    <w:rsid w:val="00690237"/>
    <w:rsid w:val="00692C12"/>
    <w:rsid w:val="006A1BC2"/>
    <w:rsid w:val="006A2615"/>
    <w:rsid w:val="006A3971"/>
    <w:rsid w:val="006A7E1E"/>
    <w:rsid w:val="006B13D6"/>
    <w:rsid w:val="006B14AC"/>
    <w:rsid w:val="006C2973"/>
    <w:rsid w:val="006C3431"/>
    <w:rsid w:val="006C6B84"/>
    <w:rsid w:val="006C7CE1"/>
    <w:rsid w:val="006D00EC"/>
    <w:rsid w:val="006D62CC"/>
    <w:rsid w:val="006E307D"/>
    <w:rsid w:val="006E39A9"/>
    <w:rsid w:val="006E688D"/>
    <w:rsid w:val="006E7362"/>
    <w:rsid w:val="006F3E89"/>
    <w:rsid w:val="007046D6"/>
    <w:rsid w:val="00707970"/>
    <w:rsid w:val="00710008"/>
    <w:rsid w:val="007114D2"/>
    <w:rsid w:val="007147A0"/>
    <w:rsid w:val="00716255"/>
    <w:rsid w:val="0072596A"/>
    <w:rsid w:val="00726346"/>
    <w:rsid w:val="00727CC5"/>
    <w:rsid w:val="00731C1B"/>
    <w:rsid w:val="0073262D"/>
    <w:rsid w:val="007330E8"/>
    <w:rsid w:val="00735D9C"/>
    <w:rsid w:val="00735E9F"/>
    <w:rsid w:val="007379E2"/>
    <w:rsid w:val="0074153F"/>
    <w:rsid w:val="00743BD2"/>
    <w:rsid w:val="0074565E"/>
    <w:rsid w:val="00745C3D"/>
    <w:rsid w:val="00747E7D"/>
    <w:rsid w:val="00752915"/>
    <w:rsid w:val="00754827"/>
    <w:rsid w:val="00762B64"/>
    <w:rsid w:val="00763A84"/>
    <w:rsid w:val="00766A6F"/>
    <w:rsid w:val="0077026F"/>
    <w:rsid w:val="007712C7"/>
    <w:rsid w:val="00774DE3"/>
    <w:rsid w:val="00775854"/>
    <w:rsid w:val="00776880"/>
    <w:rsid w:val="00776E82"/>
    <w:rsid w:val="00787D50"/>
    <w:rsid w:val="00790C9E"/>
    <w:rsid w:val="00791A0B"/>
    <w:rsid w:val="00793CC2"/>
    <w:rsid w:val="00795355"/>
    <w:rsid w:val="00795862"/>
    <w:rsid w:val="007A0C6B"/>
    <w:rsid w:val="007A3AB8"/>
    <w:rsid w:val="007A65C0"/>
    <w:rsid w:val="007B2929"/>
    <w:rsid w:val="007B78C6"/>
    <w:rsid w:val="007C04A9"/>
    <w:rsid w:val="007C07D9"/>
    <w:rsid w:val="007C3F85"/>
    <w:rsid w:val="007D21CF"/>
    <w:rsid w:val="007D6E83"/>
    <w:rsid w:val="007D799C"/>
    <w:rsid w:val="007D7A29"/>
    <w:rsid w:val="007E0E22"/>
    <w:rsid w:val="007E0F26"/>
    <w:rsid w:val="007E27AC"/>
    <w:rsid w:val="007E495D"/>
    <w:rsid w:val="007E6416"/>
    <w:rsid w:val="007E6FE1"/>
    <w:rsid w:val="007E70BE"/>
    <w:rsid w:val="007E7654"/>
    <w:rsid w:val="007F1172"/>
    <w:rsid w:val="007F1D2A"/>
    <w:rsid w:val="007F35D7"/>
    <w:rsid w:val="007F69AC"/>
    <w:rsid w:val="007F7FE3"/>
    <w:rsid w:val="008030D5"/>
    <w:rsid w:val="008053EE"/>
    <w:rsid w:val="008072A8"/>
    <w:rsid w:val="008117B0"/>
    <w:rsid w:val="00823826"/>
    <w:rsid w:val="00823995"/>
    <w:rsid w:val="00824884"/>
    <w:rsid w:val="008318B6"/>
    <w:rsid w:val="008336C4"/>
    <w:rsid w:val="00851F10"/>
    <w:rsid w:val="00855477"/>
    <w:rsid w:val="0085675A"/>
    <w:rsid w:val="00871A92"/>
    <w:rsid w:val="00872A44"/>
    <w:rsid w:val="00877BA3"/>
    <w:rsid w:val="00880C12"/>
    <w:rsid w:val="00882793"/>
    <w:rsid w:val="00890B9B"/>
    <w:rsid w:val="008A24BC"/>
    <w:rsid w:val="008A4C10"/>
    <w:rsid w:val="008B07B2"/>
    <w:rsid w:val="008B6D33"/>
    <w:rsid w:val="008B6F9B"/>
    <w:rsid w:val="008C4AB9"/>
    <w:rsid w:val="008C71A1"/>
    <w:rsid w:val="008D4756"/>
    <w:rsid w:val="008D66BB"/>
    <w:rsid w:val="008E069D"/>
    <w:rsid w:val="008E21CA"/>
    <w:rsid w:val="008E3110"/>
    <w:rsid w:val="008E3A58"/>
    <w:rsid w:val="008E3D2C"/>
    <w:rsid w:val="008E454F"/>
    <w:rsid w:val="008E5838"/>
    <w:rsid w:val="008E63BA"/>
    <w:rsid w:val="008F1685"/>
    <w:rsid w:val="008F6562"/>
    <w:rsid w:val="0090798A"/>
    <w:rsid w:val="00911CB1"/>
    <w:rsid w:val="00914A8E"/>
    <w:rsid w:val="00916FF4"/>
    <w:rsid w:val="00920A17"/>
    <w:rsid w:val="00923B47"/>
    <w:rsid w:val="00925467"/>
    <w:rsid w:val="00927C0D"/>
    <w:rsid w:val="00932CED"/>
    <w:rsid w:val="009335A2"/>
    <w:rsid w:val="009447F7"/>
    <w:rsid w:val="00947AE6"/>
    <w:rsid w:val="0095028E"/>
    <w:rsid w:val="00952FF7"/>
    <w:rsid w:val="0095547E"/>
    <w:rsid w:val="009672A3"/>
    <w:rsid w:val="00967364"/>
    <w:rsid w:val="0097238C"/>
    <w:rsid w:val="00973065"/>
    <w:rsid w:val="00983A19"/>
    <w:rsid w:val="009843A4"/>
    <w:rsid w:val="0098448A"/>
    <w:rsid w:val="00985CF1"/>
    <w:rsid w:val="00987E9A"/>
    <w:rsid w:val="00992268"/>
    <w:rsid w:val="009A2BB4"/>
    <w:rsid w:val="009A3938"/>
    <w:rsid w:val="009A64B9"/>
    <w:rsid w:val="009B3B9C"/>
    <w:rsid w:val="009B4A00"/>
    <w:rsid w:val="009B7D91"/>
    <w:rsid w:val="009C2F30"/>
    <w:rsid w:val="009D3592"/>
    <w:rsid w:val="009D3C25"/>
    <w:rsid w:val="009D6982"/>
    <w:rsid w:val="009D6B35"/>
    <w:rsid w:val="009E159F"/>
    <w:rsid w:val="009E5B7D"/>
    <w:rsid w:val="009F0002"/>
    <w:rsid w:val="009F0C62"/>
    <w:rsid w:val="009F4F5C"/>
    <w:rsid w:val="009F7D09"/>
    <w:rsid w:val="00A02413"/>
    <w:rsid w:val="00A12FB6"/>
    <w:rsid w:val="00A13665"/>
    <w:rsid w:val="00A13B17"/>
    <w:rsid w:val="00A17009"/>
    <w:rsid w:val="00A3513D"/>
    <w:rsid w:val="00A366D2"/>
    <w:rsid w:val="00A42BA0"/>
    <w:rsid w:val="00A45927"/>
    <w:rsid w:val="00A50916"/>
    <w:rsid w:val="00A54256"/>
    <w:rsid w:val="00A54E1A"/>
    <w:rsid w:val="00A5767F"/>
    <w:rsid w:val="00A605FD"/>
    <w:rsid w:val="00A61932"/>
    <w:rsid w:val="00A65AF6"/>
    <w:rsid w:val="00A7089F"/>
    <w:rsid w:val="00A75708"/>
    <w:rsid w:val="00A8087E"/>
    <w:rsid w:val="00A80953"/>
    <w:rsid w:val="00A82D6B"/>
    <w:rsid w:val="00A83DAB"/>
    <w:rsid w:val="00A841C4"/>
    <w:rsid w:val="00A8463E"/>
    <w:rsid w:val="00A85D33"/>
    <w:rsid w:val="00A91F41"/>
    <w:rsid w:val="00A92C03"/>
    <w:rsid w:val="00AA2621"/>
    <w:rsid w:val="00AA4335"/>
    <w:rsid w:val="00AA6ABA"/>
    <w:rsid w:val="00AC11A5"/>
    <w:rsid w:val="00AC1599"/>
    <w:rsid w:val="00AC388D"/>
    <w:rsid w:val="00AC4BC1"/>
    <w:rsid w:val="00AC4BF5"/>
    <w:rsid w:val="00AD1C5F"/>
    <w:rsid w:val="00AD3627"/>
    <w:rsid w:val="00AD4CB5"/>
    <w:rsid w:val="00AD4EBB"/>
    <w:rsid w:val="00AD542D"/>
    <w:rsid w:val="00AD6F8D"/>
    <w:rsid w:val="00AD74B8"/>
    <w:rsid w:val="00AD75A1"/>
    <w:rsid w:val="00AE4301"/>
    <w:rsid w:val="00AE58AA"/>
    <w:rsid w:val="00AF2E50"/>
    <w:rsid w:val="00AF3D75"/>
    <w:rsid w:val="00AF469C"/>
    <w:rsid w:val="00AF608E"/>
    <w:rsid w:val="00B02377"/>
    <w:rsid w:val="00B03987"/>
    <w:rsid w:val="00B1266A"/>
    <w:rsid w:val="00B12995"/>
    <w:rsid w:val="00B135B2"/>
    <w:rsid w:val="00B14736"/>
    <w:rsid w:val="00B14B1D"/>
    <w:rsid w:val="00B2524C"/>
    <w:rsid w:val="00B31920"/>
    <w:rsid w:val="00B31F8A"/>
    <w:rsid w:val="00B330F3"/>
    <w:rsid w:val="00B35248"/>
    <w:rsid w:val="00B401E9"/>
    <w:rsid w:val="00B42051"/>
    <w:rsid w:val="00B438EB"/>
    <w:rsid w:val="00B4494C"/>
    <w:rsid w:val="00B44CDA"/>
    <w:rsid w:val="00B45525"/>
    <w:rsid w:val="00B46345"/>
    <w:rsid w:val="00B47F0E"/>
    <w:rsid w:val="00B5196F"/>
    <w:rsid w:val="00B51F4A"/>
    <w:rsid w:val="00B5408E"/>
    <w:rsid w:val="00B56D87"/>
    <w:rsid w:val="00B646C6"/>
    <w:rsid w:val="00B66F8E"/>
    <w:rsid w:val="00B73C9B"/>
    <w:rsid w:val="00B762EE"/>
    <w:rsid w:val="00B8700E"/>
    <w:rsid w:val="00B933FB"/>
    <w:rsid w:val="00B943C9"/>
    <w:rsid w:val="00B964C7"/>
    <w:rsid w:val="00B971DA"/>
    <w:rsid w:val="00B97761"/>
    <w:rsid w:val="00BA060A"/>
    <w:rsid w:val="00BA253A"/>
    <w:rsid w:val="00BB3325"/>
    <w:rsid w:val="00BB6712"/>
    <w:rsid w:val="00BB67C8"/>
    <w:rsid w:val="00BC22D5"/>
    <w:rsid w:val="00BC2B0E"/>
    <w:rsid w:val="00BC2BEA"/>
    <w:rsid w:val="00BC491B"/>
    <w:rsid w:val="00BD00D3"/>
    <w:rsid w:val="00BD1B7A"/>
    <w:rsid w:val="00BD3664"/>
    <w:rsid w:val="00BD5D83"/>
    <w:rsid w:val="00BE091E"/>
    <w:rsid w:val="00BE1338"/>
    <w:rsid w:val="00BE2088"/>
    <w:rsid w:val="00BE6C1E"/>
    <w:rsid w:val="00BF0889"/>
    <w:rsid w:val="00BF4F5A"/>
    <w:rsid w:val="00BF685F"/>
    <w:rsid w:val="00C06EE3"/>
    <w:rsid w:val="00C07F28"/>
    <w:rsid w:val="00C104A3"/>
    <w:rsid w:val="00C16F04"/>
    <w:rsid w:val="00C17BDB"/>
    <w:rsid w:val="00C22671"/>
    <w:rsid w:val="00C24612"/>
    <w:rsid w:val="00C41468"/>
    <w:rsid w:val="00C41D82"/>
    <w:rsid w:val="00C45B07"/>
    <w:rsid w:val="00C45F7E"/>
    <w:rsid w:val="00C4740F"/>
    <w:rsid w:val="00C52652"/>
    <w:rsid w:val="00C531AC"/>
    <w:rsid w:val="00C53B10"/>
    <w:rsid w:val="00C5408B"/>
    <w:rsid w:val="00C542C8"/>
    <w:rsid w:val="00C57149"/>
    <w:rsid w:val="00C61737"/>
    <w:rsid w:val="00C6296D"/>
    <w:rsid w:val="00C71160"/>
    <w:rsid w:val="00C7558C"/>
    <w:rsid w:val="00C85B66"/>
    <w:rsid w:val="00C974EF"/>
    <w:rsid w:val="00CA0DE9"/>
    <w:rsid w:val="00CA1129"/>
    <w:rsid w:val="00CA2A59"/>
    <w:rsid w:val="00CA378A"/>
    <w:rsid w:val="00CA40E6"/>
    <w:rsid w:val="00CB2C5A"/>
    <w:rsid w:val="00CB38DB"/>
    <w:rsid w:val="00CB4CCD"/>
    <w:rsid w:val="00CB5BA8"/>
    <w:rsid w:val="00CB704D"/>
    <w:rsid w:val="00CC2098"/>
    <w:rsid w:val="00CC20A7"/>
    <w:rsid w:val="00CC793F"/>
    <w:rsid w:val="00CD0311"/>
    <w:rsid w:val="00CD32BF"/>
    <w:rsid w:val="00CD4BF3"/>
    <w:rsid w:val="00CE4818"/>
    <w:rsid w:val="00CE5E53"/>
    <w:rsid w:val="00CF0C65"/>
    <w:rsid w:val="00CF5113"/>
    <w:rsid w:val="00D10B6C"/>
    <w:rsid w:val="00D126F4"/>
    <w:rsid w:val="00D14400"/>
    <w:rsid w:val="00D212A9"/>
    <w:rsid w:val="00D212B1"/>
    <w:rsid w:val="00D21840"/>
    <w:rsid w:val="00D21F72"/>
    <w:rsid w:val="00D2372A"/>
    <w:rsid w:val="00D24184"/>
    <w:rsid w:val="00D26617"/>
    <w:rsid w:val="00D31D55"/>
    <w:rsid w:val="00D32FF3"/>
    <w:rsid w:val="00D332DB"/>
    <w:rsid w:val="00D346B5"/>
    <w:rsid w:val="00D37C94"/>
    <w:rsid w:val="00D46FA7"/>
    <w:rsid w:val="00D53AA4"/>
    <w:rsid w:val="00D55763"/>
    <w:rsid w:val="00D62E82"/>
    <w:rsid w:val="00D64321"/>
    <w:rsid w:val="00D660CD"/>
    <w:rsid w:val="00D715BA"/>
    <w:rsid w:val="00D7381E"/>
    <w:rsid w:val="00D765CD"/>
    <w:rsid w:val="00D821A3"/>
    <w:rsid w:val="00D907AC"/>
    <w:rsid w:val="00D93F51"/>
    <w:rsid w:val="00D96843"/>
    <w:rsid w:val="00DA298F"/>
    <w:rsid w:val="00DB0FBB"/>
    <w:rsid w:val="00DB175F"/>
    <w:rsid w:val="00DB5E56"/>
    <w:rsid w:val="00DC0527"/>
    <w:rsid w:val="00DC0B18"/>
    <w:rsid w:val="00DD062A"/>
    <w:rsid w:val="00DD364F"/>
    <w:rsid w:val="00DD3AED"/>
    <w:rsid w:val="00DE00CE"/>
    <w:rsid w:val="00DE4CC2"/>
    <w:rsid w:val="00DE7736"/>
    <w:rsid w:val="00DF2125"/>
    <w:rsid w:val="00DF42B3"/>
    <w:rsid w:val="00DF4626"/>
    <w:rsid w:val="00DF5E0D"/>
    <w:rsid w:val="00DF7BB0"/>
    <w:rsid w:val="00E10599"/>
    <w:rsid w:val="00E16B66"/>
    <w:rsid w:val="00E17A4C"/>
    <w:rsid w:val="00E21587"/>
    <w:rsid w:val="00E2158E"/>
    <w:rsid w:val="00E21871"/>
    <w:rsid w:val="00E27E73"/>
    <w:rsid w:val="00E306A0"/>
    <w:rsid w:val="00E36CA0"/>
    <w:rsid w:val="00E3757B"/>
    <w:rsid w:val="00E42AA3"/>
    <w:rsid w:val="00E437D8"/>
    <w:rsid w:val="00E43D0C"/>
    <w:rsid w:val="00E53B10"/>
    <w:rsid w:val="00E624C4"/>
    <w:rsid w:val="00E63680"/>
    <w:rsid w:val="00E64267"/>
    <w:rsid w:val="00E65A1B"/>
    <w:rsid w:val="00E65F25"/>
    <w:rsid w:val="00E666A0"/>
    <w:rsid w:val="00E66C21"/>
    <w:rsid w:val="00E70F4A"/>
    <w:rsid w:val="00E73B2A"/>
    <w:rsid w:val="00E82826"/>
    <w:rsid w:val="00E845D7"/>
    <w:rsid w:val="00E874E9"/>
    <w:rsid w:val="00EA0FF1"/>
    <w:rsid w:val="00EB20F8"/>
    <w:rsid w:val="00EB2EAA"/>
    <w:rsid w:val="00EB3BED"/>
    <w:rsid w:val="00EB6AC4"/>
    <w:rsid w:val="00EB6C02"/>
    <w:rsid w:val="00EB7176"/>
    <w:rsid w:val="00EC142F"/>
    <w:rsid w:val="00EC1A9B"/>
    <w:rsid w:val="00EC40ED"/>
    <w:rsid w:val="00EC6D42"/>
    <w:rsid w:val="00ED0264"/>
    <w:rsid w:val="00ED080E"/>
    <w:rsid w:val="00ED1057"/>
    <w:rsid w:val="00ED3008"/>
    <w:rsid w:val="00ED40C9"/>
    <w:rsid w:val="00ED5B69"/>
    <w:rsid w:val="00EE32E1"/>
    <w:rsid w:val="00EE4422"/>
    <w:rsid w:val="00EF1F20"/>
    <w:rsid w:val="00EF2B27"/>
    <w:rsid w:val="00EF7FB7"/>
    <w:rsid w:val="00F01D0F"/>
    <w:rsid w:val="00F025AD"/>
    <w:rsid w:val="00F07902"/>
    <w:rsid w:val="00F10364"/>
    <w:rsid w:val="00F256B5"/>
    <w:rsid w:val="00F32A31"/>
    <w:rsid w:val="00F349C7"/>
    <w:rsid w:val="00F42C3E"/>
    <w:rsid w:val="00F42CBD"/>
    <w:rsid w:val="00F46D36"/>
    <w:rsid w:val="00F5224D"/>
    <w:rsid w:val="00F54959"/>
    <w:rsid w:val="00F556E6"/>
    <w:rsid w:val="00F6554F"/>
    <w:rsid w:val="00F65F60"/>
    <w:rsid w:val="00F67C5A"/>
    <w:rsid w:val="00F719CA"/>
    <w:rsid w:val="00F76D50"/>
    <w:rsid w:val="00F82EC0"/>
    <w:rsid w:val="00F86091"/>
    <w:rsid w:val="00F907EA"/>
    <w:rsid w:val="00F910EF"/>
    <w:rsid w:val="00F9368F"/>
    <w:rsid w:val="00F96A6E"/>
    <w:rsid w:val="00FA61F7"/>
    <w:rsid w:val="00FA6356"/>
    <w:rsid w:val="00FA7C0B"/>
    <w:rsid w:val="00FC757D"/>
    <w:rsid w:val="00FD2B54"/>
    <w:rsid w:val="00FE3AE3"/>
    <w:rsid w:val="00FE47DF"/>
    <w:rsid w:val="00FE7A07"/>
    <w:rsid w:val="00FF2750"/>
    <w:rsid w:val="00FF62D3"/>
    <w:rsid w:val="013D66DE"/>
    <w:rsid w:val="01643A53"/>
    <w:rsid w:val="01D301A9"/>
    <w:rsid w:val="02102790"/>
    <w:rsid w:val="0324160C"/>
    <w:rsid w:val="03275525"/>
    <w:rsid w:val="03527960"/>
    <w:rsid w:val="035A2F35"/>
    <w:rsid w:val="03623E31"/>
    <w:rsid w:val="03D127A0"/>
    <w:rsid w:val="03E24A7B"/>
    <w:rsid w:val="042300A4"/>
    <w:rsid w:val="04646C9A"/>
    <w:rsid w:val="04661E17"/>
    <w:rsid w:val="05306CF9"/>
    <w:rsid w:val="054B2DB0"/>
    <w:rsid w:val="055D06C8"/>
    <w:rsid w:val="0566069A"/>
    <w:rsid w:val="05AA1DA1"/>
    <w:rsid w:val="06F6642C"/>
    <w:rsid w:val="0708341F"/>
    <w:rsid w:val="07654CD5"/>
    <w:rsid w:val="07CD5E5A"/>
    <w:rsid w:val="084805F7"/>
    <w:rsid w:val="08A14EDA"/>
    <w:rsid w:val="090A441A"/>
    <w:rsid w:val="09182833"/>
    <w:rsid w:val="09843B4D"/>
    <w:rsid w:val="099263B1"/>
    <w:rsid w:val="0A2917E5"/>
    <w:rsid w:val="0AE370A5"/>
    <w:rsid w:val="0B1822B4"/>
    <w:rsid w:val="0B4F4854"/>
    <w:rsid w:val="0B5E487F"/>
    <w:rsid w:val="0B835300"/>
    <w:rsid w:val="0B844C81"/>
    <w:rsid w:val="0B960588"/>
    <w:rsid w:val="0BE87627"/>
    <w:rsid w:val="0CC90351"/>
    <w:rsid w:val="0CD53472"/>
    <w:rsid w:val="0CEA4536"/>
    <w:rsid w:val="0D591D56"/>
    <w:rsid w:val="0D8C6F87"/>
    <w:rsid w:val="0DA13CB5"/>
    <w:rsid w:val="0DF932CA"/>
    <w:rsid w:val="0EAB05B9"/>
    <w:rsid w:val="0EBB3B36"/>
    <w:rsid w:val="0EE059D8"/>
    <w:rsid w:val="0F6314EE"/>
    <w:rsid w:val="0F880390"/>
    <w:rsid w:val="0FB62503"/>
    <w:rsid w:val="0FEB65F2"/>
    <w:rsid w:val="1066627B"/>
    <w:rsid w:val="10C65178"/>
    <w:rsid w:val="11DE549C"/>
    <w:rsid w:val="129C0735"/>
    <w:rsid w:val="12C62E7E"/>
    <w:rsid w:val="139362FA"/>
    <w:rsid w:val="146A640D"/>
    <w:rsid w:val="14D96552"/>
    <w:rsid w:val="14F203FC"/>
    <w:rsid w:val="15252E22"/>
    <w:rsid w:val="154F08DF"/>
    <w:rsid w:val="15700E42"/>
    <w:rsid w:val="15C85D33"/>
    <w:rsid w:val="16576633"/>
    <w:rsid w:val="166F71B8"/>
    <w:rsid w:val="167F732C"/>
    <w:rsid w:val="16D35B8B"/>
    <w:rsid w:val="173A3305"/>
    <w:rsid w:val="176B7860"/>
    <w:rsid w:val="178573CA"/>
    <w:rsid w:val="17D37481"/>
    <w:rsid w:val="185E3685"/>
    <w:rsid w:val="18694F04"/>
    <w:rsid w:val="187D3A4F"/>
    <w:rsid w:val="18C4731C"/>
    <w:rsid w:val="18F63089"/>
    <w:rsid w:val="1916719B"/>
    <w:rsid w:val="195326DB"/>
    <w:rsid w:val="19CB55D3"/>
    <w:rsid w:val="19EA0103"/>
    <w:rsid w:val="1A131816"/>
    <w:rsid w:val="1AEE2E15"/>
    <w:rsid w:val="1AF75FC3"/>
    <w:rsid w:val="1B0B18BC"/>
    <w:rsid w:val="1B6A68CA"/>
    <w:rsid w:val="1BAF1CC9"/>
    <w:rsid w:val="1C902CB1"/>
    <w:rsid w:val="1C932409"/>
    <w:rsid w:val="1CB835EF"/>
    <w:rsid w:val="1D335F96"/>
    <w:rsid w:val="1DB32391"/>
    <w:rsid w:val="1DC5071E"/>
    <w:rsid w:val="1DFC6EEA"/>
    <w:rsid w:val="1E37600A"/>
    <w:rsid w:val="1E703B32"/>
    <w:rsid w:val="1F2763D5"/>
    <w:rsid w:val="1F8A4153"/>
    <w:rsid w:val="1F9E649D"/>
    <w:rsid w:val="1FE80895"/>
    <w:rsid w:val="200274BE"/>
    <w:rsid w:val="20214558"/>
    <w:rsid w:val="20C07CE8"/>
    <w:rsid w:val="211D4C12"/>
    <w:rsid w:val="217E5AE2"/>
    <w:rsid w:val="217E6458"/>
    <w:rsid w:val="21C8541C"/>
    <w:rsid w:val="21F40236"/>
    <w:rsid w:val="22284375"/>
    <w:rsid w:val="222C2FE1"/>
    <w:rsid w:val="22892EE4"/>
    <w:rsid w:val="22CC4B49"/>
    <w:rsid w:val="231D3935"/>
    <w:rsid w:val="23683A4B"/>
    <w:rsid w:val="239F0E32"/>
    <w:rsid w:val="23D53AB2"/>
    <w:rsid w:val="23D91397"/>
    <w:rsid w:val="24136CDE"/>
    <w:rsid w:val="242B33E6"/>
    <w:rsid w:val="243016DE"/>
    <w:rsid w:val="24CF3EDB"/>
    <w:rsid w:val="24FE3E2D"/>
    <w:rsid w:val="250F2E02"/>
    <w:rsid w:val="25C81380"/>
    <w:rsid w:val="26101064"/>
    <w:rsid w:val="26986064"/>
    <w:rsid w:val="276F2100"/>
    <w:rsid w:val="27780EE2"/>
    <w:rsid w:val="279B725A"/>
    <w:rsid w:val="27AE70D3"/>
    <w:rsid w:val="283C3F20"/>
    <w:rsid w:val="28793131"/>
    <w:rsid w:val="287C5587"/>
    <w:rsid w:val="28A80DB4"/>
    <w:rsid w:val="291533D0"/>
    <w:rsid w:val="291D625E"/>
    <w:rsid w:val="29487266"/>
    <w:rsid w:val="296B68CA"/>
    <w:rsid w:val="298114DC"/>
    <w:rsid w:val="29857FF8"/>
    <w:rsid w:val="29866BE9"/>
    <w:rsid w:val="29A81FDE"/>
    <w:rsid w:val="29FD09F4"/>
    <w:rsid w:val="2A3C12C5"/>
    <w:rsid w:val="2A4358DE"/>
    <w:rsid w:val="2A741FAE"/>
    <w:rsid w:val="2AE1357D"/>
    <w:rsid w:val="2B0C4091"/>
    <w:rsid w:val="2B0C64D5"/>
    <w:rsid w:val="2BBA48AC"/>
    <w:rsid w:val="2BCA75C0"/>
    <w:rsid w:val="2BF31428"/>
    <w:rsid w:val="2C281C5E"/>
    <w:rsid w:val="2CC22C58"/>
    <w:rsid w:val="2D0466D3"/>
    <w:rsid w:val="2D15482D"/>
    <w:rsid w:val="2D8B1A19"/>
    <w:rsid w:val="2ECF40CE"/>
    <w:rsid w:val="2F187BD7"/>
    <w:rsid w:val="2F260A32"/>
    <w:rsid w:val="2F68647C"/>
    <w:rsid w:val="2F9731D1"/>
    <w:rsid w:val="2FAF38B2"/>
    <w:rsid w:val="3034085D"/>
    <w:rsid w:val="30867107"/>
    <w:rsid w:val="30A93C17"/>
    <w:rsid w:val="31045E26"/>
    <w:rsid w:val="324A053F"/>
    <w:rsid w:val="32714555"/>
    <w:rsid w:val="32866421"/>
    <w:rsid w:val="328F3897"/>
    <w:rsid w:val="32A468FD"/>
    <w:rsid w:val="32A63682"/>
    <w:rsid w:val="32B3761E"/>
    <w:rsid w:val="33DD3A72"/>
    <w:rsid w:val="33F902FD"/>
    <w:rsid w:val="33FD3129"/>
    <w:rsid w:val="346B1E14"/>
    <w:rsid w:val="34CB3D90"/>
    <w:rsid w:val="34CD1106"/>
    <w:rsid w:val="357B65BB"/>
    <w:rsid w:val="35D54D07"/>
    <w:rsid w:val="35F766BB"/>
    <w:rsid w:val="361D3636"/>
    <w:rsid w:val="364821B6"/>
    <w:rsid w:val="364C2A79"/>
    <w:rsid w:val="36832D40"/>
    <w:rsid w:val="36FE1F6A"/>
    <w:rsid w:val="370F4E6B"/>
    <w:rsid w:val="373A2718"/>
    <w:rsid w:val="378716A6"/>
    <w:rsid w:val="379C1B4F"/>
    <w:rsid w:val="37AD2794"/>
    <w:rsid w:val="39201D65"/>
    <w:rsid w:val="39380420"/>
    <w:rsid w:val="3955656C"/>
    <w:rsid w:val="399A2D77"/>
    <w:rsid w:val="399F5FEC"/>
    <w:rsid w:val="39B3066E"/>
    <w:rsid w:val="39DF0A6F"/>
    <w:rsid w:val="39F630EE"/>
    <w:rsid w:val="3A712C56"/>
    <w:rsid w:val="3AB42C38"/>
    <w:rsid w:val="3B62029A"/>
    <w:rsid w:val="3B9B61DC"/>
    <w:rsid w:val="3BA05AAB"/>
    <w:rsid w:val="3C1562AB"/>
    <w:rsid w:val="3C7702DF"/>
    <w:rsid w:val="3CE518C8"/>
    <w:rsid w:val="3D7A1F5D"/>
    <w:rsid w:val="3DD057FF"/>
    <w:rsid w:val="3E417081"/>
    <w:rsid w:val="3E7F0F09"/>
    <w:rsid w:val="3E9C1899"/>
    <w:rsid w:val="3F061DCA"/>
    <w:rsid w:val="3F1D7458"/>
    <w:rsid w:val="3FA6A941"/>
    <w:rsid w:val="40231678"/>
    <w:rsid w:val="40747136"/>
    <w:rsid w:val="408F1375"/>
    <w:rsid w:val="4124551A"/>
    <w:rsid w:val="416E1A5C"/>
    <w:rsid w:val="41875A83"/>
    <w:rsid w:val="423D451B"/>
    <w:rsid w:val="42454528"/>
    <w:rsid w:val="426107E7"/>
    <w:rsid w:val="42761713"/>
    <w:rsid w:val="42BA7E6C"/>
    <w:rsid w:val="42C41E3A"/>
    <w:rsid w:val="42E34887"/>
    <w:rsid w:val="43B0089A"/>
    <w:rsid w:val="44884D55"/>
    <w:rsid w:val="449E15AE"/>
    <w:rsid w:val="44A045B5"/>
    <w:rsid w:val="44CE3F9C"/>
    <w:rsid w:val="44FB0E6D"/>
    <w:rsid w:val="4509543D"/>
    <w:rsid w:val="45297258"/>
    <w:rsid w:val="4564730D"/>
    <w:rsid w:val="45F940AE"/>
    <w:rsid w:val="46132619"/>
    <w:rsid w:val="46593741"/>
    <w:rsid w:val="47596F18"/>
    <w:rsid w:val="47CE7E17"/>
    <w:rsid w:val="484B30AE"/>
    <w:rsid w:val="484C01C9"/>
    <w:rsid w:val="48856C70"/>
    <w:rsid w:val="490C10EC"/>
    <w:rsid w:val="497345AB"/>
    <w:rsid w:val="49DF2130"/>
    <w:rsid w:val="4A293D50"/>
    <w:rsid w:val="4A396B3B"/>
    <w:rsid w:val="4A9C056C"/>
    <w:rsid w:val="4AAC7977"/>
    <w:rsid w:val="4AC37D73"/>
    <w:rsid w:val="4AF6D3E4"/>
    <w:rsid w:val="4AF7157F"/>
    <w:rsid w:val="4BA74038"/>
    <w:rsid w:val="4C5602FC"/>
    <w:rsid w:val="4CA25B19"/>
    <w:rsid w:val="4CCC3FBB"/>
    <w:rsid w:val="4D0451EB"/>
    <w:rsid w:val="4D211212"/>
    <w:rsid w:val="4D5B1E3E"/>
    <w:rsid w:val="4D6A2CC4"/>
    <w:rsid w:val="4DDD6533"/>
    <w:rsid w:val="4DE40668"/>
    <w:rsid w:val="4E0308FB"/>
    <w:rsid w:val="4E6C3985"/>
    <w:rsid w:val="4F670933"/>
    <w:rsid w:val="4FC348C0"/>
    <w:rsid w:val="4FE741B1"/>
    <w:rsid w:val="503F4065"/>
    <w:rsid w:val="50403ACF"/>
    <w:rsid w:val="5048718E"/>
    <w:rsid w:val="50AF66AE"/>
    <w:rsid w:val="50FB7FD2"/>
    <w:rsid w:val="511C540B"/>
    <w:rsid w:val="512620EA"/>
    <w:rsid w:val="512F1C98"/>
    <w:rsid w:val="51793DD1"/>
    <w:rsid w:val="517B7950"/>
    <w:rsid w:val="51FD1B16"/>
    <w:rsid w:val="529E6AE3"/>
    <w:rsid w:val="52A16A94"/>
    <w:rsid w:val="52A661A0"/>
    <w:rsid w:val="52AA1F95"/>
    <w:rsid w:val="52F23C30"/>
    <w:rsid w:val="53273592"/>
    <w:rsid w:val="53BA1F9D"/>
    <w:rsid w:val="53BF349E"/>
    <w:rsid w:val="53D012F8"/>
    <w:rsid w:val="53E5655B"/>
    <w:rsid w:val="53E951FE"/>
    <w:rsid w:val="53EB4307"/>
    <w:rsid w:val="53F5662F"/>
    <w:rsid w:val="546F0EBA"/>
    <w:rsid w:val="54DF03EF"/>
    <w:rsid w:val="54FA45EF"/>
    <w:rsid w:val="551B190D"/>
    <w:rsid w:val="552276B5"/>
    <w:rsid w:val="55330ADE"/>
    <w:rsid w:val="553840E1"/>
    <w:rsid w:val="55424D83"/>
    <w:rsid w:val="55862D8D"/>
    <w:rsid w:val="559079BC"/>
    <w:rsid w:val="565A0BC7"/>
    <w:rsid w:val="56910E6A"/>
    <w:rsid w:val="56935CDE"/>
    <w:rsid w:val="57307088"/>
    <w:rsid w:val="57FEF3BA"/>
    <w:rsid w:val="58055E4D"/>
    <w:rsid w:val="58331807"/>
    <w:rsid w:val="583D57C8"/>
    <w:rsid w:val="5901373F"/>
    <w:rsid w:val="5909097A"/>
    <w:rsid w:val="59196083"/>
    <w:rsid w:val="592B6638"/>
    <w:rsid w:val="59AF68D9"/>
    <w:rsid w:val="59CA0ED5"/>
    <w:rsid w:val="59EB3517"/>
    <w:rsid w:val="59F1449B"/>
    <w:rsid w:val="5ACC7E7A"/>
    <w:rsid w:val="5B0C359F"/>
    <w:rsid w:val="5B891A67"/>
    <w:rsid w:val="5BAA2BCC"/>
    <w:rsid w:val="5BFE5541"/>
    <w:rsid w:val="5C857ECD"/>
    <w:rsid w:val="5CF2781A"/>
    <w:rsid w:val="5CF76505"/>
    <w:rsid w:val="5DCA3773"/>
    <w:rsid w:val="5E344AD3"/>
    <w:rsid w:val="5E78440A"/>
    <w:rsid w:val="5EAB7108"/>
    <w:rsid w:val="5ED11EFB"/>
    <w:rsid w:val="5F0E45F5"/>
    <w:rsid w:val="5F6C3F88"/>
    <w:rsid w:val="5F846226"/>
    <w:rsid w:val="5F8B538B"/>
    <w:rsid w:val="600A4B0A"/>
    <w:rsid w:val="60417DA6"/>
    <w:rsid w:val="605C1415"/>
    <w:rsid w:val="60AB0A6F"/>
    <w:rsid w:val="60AE5CC9"/>
    <w:rsid w:val="60D91BEC"/>
    <w:rsid w:val="60FD2F93"/>
    <w:rsid w:val="61824EBE"/>
    <w:rsid w:val="61852706"/>
    <w:rsid w:val="61980733"/>
    <w:rsid w:val="62486DE2"/>
    <w:rsid w:val="627C5B68"/>
    <w:rsid w:val="63537149"/>
    <w:rsid w:val="63574EC6"/>
    <w:rsid w:val="63CB139B"/>
    <w:rsid w:val="63F71D8E"/>
    <w:rsid w:val="64893471"/>
    <w:rsid w:val="650A1F14"/>
    <w:rsid w:val="66140283"/>
    <w:rsid w:val="669048C8"/>
    <w:rsid w:val="669C378E"/>
    <w:rsid w:val="669D48E8"/>
    <w:rsid w:val="66A84A5B"/>
    <w:rsid w:val="6785626E"/>
    <w:rsid w:val="67900A7C"/>
    <w:rsid w:val="67A4657E"/>
    <w:rsid w:val="6850120B"/>
    <w:rsid w:val="6881260A"/>
    <w:rsid w:val="68DE213F"/>
    <w:rsid w:val="6A0D03F5"/>
    <w:rsid w:val="6A327719"/>
    <w:rsid w:val="6B4610E1"/>
    <w:rsid w:val="6BC36697"/>
    <w:rsid w:val="6BC40A77"/>
    <w:rsid w:val="6C801788"/>
    <w:rsid w:val="6CB47C47"/>
    <w:rsid w:val="6CC564E3"/>
    <w:rsid w:val="6D474C13"/>
    <w:rsid w:val="6DDF40F8"/>
    <w:rsid w:val="6DFA6BD3"/>
    <w:rsid w:val="6E054556"/>
    <w:rsid w:val="6E0D5B5F"/>
    <w:rsid w:val="6ED62DAD"/>
    <w:rsid w:val="6EF62A4E"/>
    <w:rsid w:val="6F1C6DC2"/>
    <w:rsid w:val="6F205AFB"/>
    <w:rsid w:val="6FE97B17"/>
    <w:rsid w:val="70131BD9"/>
    <w:rsid w:val="7026492E"/>
    <w:rsid w:val="70515D4D"/>
    <w:rsid w:val="70A2785E"/>
    <w:rsid w:val="70AB41F9"/>
    <w:rsid w:val="70AC6A3D"/>
    <w:rsid w:val="70CF7A48"/>
    <w:rsid w:val="7133766B"/>
    <w:rsid w:val="71E35987"/>
    <w:rsid w:val="723815FF"/>
    <w:rsid w:val="731B31D0"/>
    <w:rsid w:val="732A38E4"/>
    <w:rsid w:val="73425E76"/>
    <w:rsid w:val="734B2D3E"/>
    <w:rsid w:val="73963697"/>
    <w:rsid w:val="745B3480"/>
    <w:rsid w:val="746A62A8"/>
    <w:rsid w:val="74860037"/>
    <w:rsid w:val="74A9A184"/>
    <w:rsid w:val="74FC5CF0"/>
    <w:rsid w:val="74FE3104"/>
    <w:rsid w:val="75252C51"/>
    <w:rsid w:val="75E537E7"/>
    <w:rsid w:val="762E4AE0"/>
    <w:rsid w:val="76320F42"/>
    <w:rsid w:val="768F456C"/>
    <w:rsid w:val="77373495"/>
    <w:rsid w:val="77996718"/>
    <w:rsid w:val="77A06F71"/>
    <w:rsid w:val="785B61FD"/>
    <w:rsid w:val="78C87C98"/>
    <w:rsid w:val="791DC623"/>
    <w:rsid w:val="79331028"/>
    <w:rsid w:val="79371B2C"/>
    <w:rsid w:val="796101E7"/>
    <w:rsid w:val="797E4A0E"/>
    <w:rsid w:val="79B91635"/>
    <w:rsid w:val="79D11779"/>
    <w:rsid w:val="7A6675A2"/>
    <w:rsid w:val="7AFC753E"/>
    <w:rsid w:val="7B012284"/>
    <w:rsid w:val="7B4E30CE"/>
    <w:rsid w:val="7B6E5374"/>
    <w:rsid w:val="7BEA4D90"/>
    <w:rsid w:val="7BEB5EDB"/>
    <w:rsid w:val="7BEF76DB"/>
    <w:rsid w:val="7BF41D71"/>
    <w:rsid w:val="7C42010E"/>
    <w:rsid w:val="7C9B3D29"/>
    <w:rsid w:val="7D046796"/>
    <w:rsid w:val="7D5766A3"/>
    <w:rsid w:val="7D75322E"/>
    <w:rsid w:val="7D936E94"/>
    <w:rsid w:val="7DB70851"/>
    <w:rsid w:val="7E7C7518"/>
    <w:rsid w:val="7EE35D19"/>
    <w:rsid w:val="7F6C7470"/>
    <w:rsid w:val="7F9340FF"/>
    <w:rsid w:val="7FAF8FF5"/>
    <w:rsid w:val="7FC84C23"/>
    <w:rsid w:val="7FDC5B60"/>
    <w:rsid w:val="7FED4E10"/>
    <w:rsid w:val="7FF931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D49099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semiHidden="0" w:qFormat="1"/>
    <w:lsdException w:name="Normal (Web)" w:semiHidden="0" w:qFormat="1"/>
    <w:lsdException w:name="Balloon Text" w:semiHidden="0" w:qFormat="1"/>
    <w:lsdException w:name="Table Grid" w:uiPriority="59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Char"/>
    <w:uiPriority w:val="99"/>
    <w:unhideWhenUsed/>
    <w:qFormat/>
    <w:rPr>
      <w:rFonts w:ascii="宋体" w:eastAsia="宋体"/>
      <w:sz w:val="18"/>
      <w:szCs w:val="18"/>
    </w:rPr>
  </w:style>
  <w:style w:type="paragraph" w:styleId="a4">
    <w:name w:val="Balloon Text"/>
    <w:basedOn w:val="a"/>
    <w:link w:val="Char0"/>
    <w:uiPriority w:val="99"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8">
    <w:name w:val="Hyperlink"/>
    <w:basedOn w:val="a0"/>
    <w:uiPriority w:val="99"/>
    <w:unhideWhenUsed/>
    <w:qFormat/>
    <w:rPr>
      <w:color w:val="0000FF" w:themeColor="hyperlink"/>
      <w:u w:val="single"/>
    </w:rPr>
  </w:style>
  <w:style w:type="table" w:styleId="a9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  <w:style w:type="character" w:customStyle="1" w:styleId="Char0">
    <w:name w:val="批注框文本 Char"/>
    <w:basedOn w:val="a0"/>
    <w:link w:val="a4"/>
    <w:uiPriority w:val="99"/>
    <w:semiHidden/>
    <w:qFormat/>
    <w:rPr>
      <w:kern w:val="2"/>
      <w:sz w:val="18"/>
      <w:szCs w:val="18"/>
    </w:rPr>
  </w:style>
  <w:style w:type="character" w:customStyle="1" w:styleId="Char">
    <w:name w:val="文档结构图 Char"/>
    <w:basedOn w:val="a0"/>
    <w:link w:val="a3"/>
    <w:uiPriority w:val="99"/>
    <w:semiHidden/>
    <w:qFormat/>
    <w:rPr>
      <w:rFonts w:ascii="宋体" w:eastAsia="宋体"/>
      <w:kern w:val="2"/>
      <w:sz w:val="18"/>
      <w:szCs w:val="18"/>
    </w:rPr>
  </w:style>
  <w:style w:type="character" w:customStyle="1" w:styleId="font51">
    <w:name w:val="font5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41">
    <w:name w:val="font41"/>
    <w:basedOn w:val="a0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61">
    <w:name w:val="font61"/>
    <w:basedOn w:val="a0"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b/>
      <w:color w:val="000000"/>
      <w:sz w:val="24"/>
      <w:szCs w:val="24"/>
      <w:u w:val="none"/>
    </w:rPr>
  </w:style>
  <w:style w:type="character" w:customStyle="1" w:styleId="font71">
    <w:name w:val="font71"/>
    <w:basedOn w:val="a0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21">
    <w:name w:val="font2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11">
    <w:name w:val="font11"/>
    <w:basedOn w:val="a0"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81">
    <w:name w:val="font81"/>
    <w:basedOn w:val="a0"/>
    <w:qFormat/>
    <w:rPr>
      <w:rFonts w:ascii="Times New Roman" w:hAnsi="Times New Roman" w:cs="Times New Roman" w:hint="default"/>
      <w:color w:val="000000"/>
      <w:sz w:val="24"/>
      <w:szCs w:val="24"/>
      <w:u w:val="single"/>
    </w:rPr>
  </w:style>
  <w:style w:type="paragraph" w:customStyle="1" w:styleId="p1">
    <w:name w:val="p1"/>
    <w:basedOn w:val="a"/>
    <w:qFormat/>
    <w:pPr>
      <w:spacing w:line="380" w:lineRule="atLeast"/>
      <w:jc w:val="left"/>
    </w:pPr>
    <w:rPr>
      <w:rFonts w:ascii="Helvetica Neue" w:eastAsia="Helvetica Neue" w:hAnsi="Helvetica Neue" w:cs="Times New Roman"/>
      <w:color w:val="000000"/>
      <w:kern w:val="0"/>
      <w:sz w:val="26"/>
      <w:szCs w:val="26"/>
    </w:rPr>
  </w:style>
  <w:style w:type="paragraph" w:styleId="aa">
    <w:name w:val="List Paragraph"/>
    <w:basedOn w:val="a"/>
    <w:uiPriority w:val="99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semiHidden="0" w:qFormat="1"/>
    <w:lsdException w:name="Normal (Web)" w:semiHidden="0" w:qFormat="1"/>
    <w:lsdException w:name="Balloon Text" w:semiHidden="0" w:qFormat="1"/>
    <w:lsdException w:name="Table Grid" w:uiPriority="59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Char"/>
    <w:uiPriority w:val="99"/>
    <w:unhideWhenUsed/>
    <w:qFormat/>
    <w:rPr>
      <w:rFonts w:ascii="宋体" w:eastAsia="宋体"/>
      <w:sz w:val="18"/>
      <w:szCs w:val="18"/>
    </w:rPr>
  </w:style>
  <w:style w:type="paragraph" w:styleId="a4">
    <w:name w:val="Balloon Text"/>
    <w:basedOn w:val="a"/>
    <w:link w:val="Char0"/>
    <w:uiPriority w:val="99"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8">
    <w:name w:val="Hyperlink"/>
    <w:basedOn w:val="a0"/>
    <w:uiPriority w:val="99"/>
    <w:unhideWhenUsed/>
    <w:qFormat/>
    <w:rPr>
      <w:color w:val="0000FF" w:themeColor="hyperlink"/>
      <w:u w:val="single"/>
    </w:rPr>
  </w:style>
  <w:style w:type="table" w:styleId="a9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  <w:style w:type="character" w:customStyle="1" w:styleId="Char0">
    <w:name w:val="批注框文本 Char"/>
    <w:basedOn w:val="a0"/>
    <w:link w:val="a4"/>
    <w:uiPriority w:val="99"/>
    <w:semiHidden/>
    <w:qFormat/>
    <w:rPr>
      <w:kern w:val="2"/>
      <w:sz w:val="18"/>
      <w:szCs w:val="18"/>
    </w:rPr>
  </w:style>
  <w:style w:type="character" w:customStyle="1" w:styleId="Char">
    <w:name w:val="文档结构图 Char"/>
    <w:basedOn w:val="a0"/>
    <w:link w:val="a3"/>
    <w:uiPriority w:val="99"/>
    <w:semiHidden/>
    <w:qFormat/>
    <w:rPr>
      <w:rFonts w:ascii="宋体" w:eastAsia="宋体"/>
      <w:kern w:val="2"/>
      <w:sz w:val="18"/>
      <w:szCs w:val="18"/>
    </w:rPr>
  </w:style>
  <w:style w:type="character" w:customStyle="1" w:styleId="font51">
    <w:name w:val="font5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41">
    <w:name w:val="font41"/>
    <w:basedOn w:val="a0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61">
    <w:name w:val="font61"/>
    <w:basedOn w:val="a0"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b/>
      <w:color w:val="000000"/>
      <w:sz w:val="24"/>
      <w:szCs w:val="24"/>
      <w:u w:val="none"/>
    </w:rPr>
  </w:style>
  <w:style w:type="character" w:customStyle="1" w:styleId="font71">
    <w:name w:val="font71"/>
    <w:basedOn w:val="a0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21">
    <w:name w:val="font2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11">
    <w:name w:val="font11"/>
    <w:basedOn w:val="a0"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81">
    <w:name w:val="font81"/>
    <w:basedOn w:val="a0"/>
    <w:qFormat/>
    <w:rPr>
      <w:rFonts w:ascii="Times New Roman" w:hAnsi="Times New Roman" w:cs="Times New Roman" w:hint="default"/>
      <w:color w:val="000000"/>
      <w:sz w:val="24"/>
      <w:szCs w:val="24"/>
      <w:u w:val="single"/>
    </w:rPr>
  </w:style>
  <w:style w:type="paragraph" w:customStyle="1" w:styleId="p1">
    <w:name w:val="p1"/>
    <w:basedOn w:val="a"/>
    <w:qFormat/>
    <w:pPr>
      <w:spacing w:line="380" w:lineRule="atLeast"/>
      <w:jc w:val="left"/>
    </w:pPr>
    <w:rPr>
      <w:rFonts w:ascii="Helvetica Neue" w:eastAsia="Helvetica Neue" w:hAnsi="Helvetica Neue" w:cs="Times New Roman"/>
      <w:color w:val="000000"/>
      <w:kern w:val="0"/>
      <w:sz w:val="26"/>
      <w:szCs w:val="26"/>
    </w:rPr>
  </w:style>
  <w:style w:type="paragraph" w:styleId="aa">
    <w:name w:val="List Paragraph"/>
    <w:basedOn w:val="a"/>
    <w:uiPriority w:val="99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76D087D-E5F6-4662-8D3C-75E83302D9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3</Pages>
  <Words>135</Words>
  <Characters>772</Characters>
  <Application>Microsoft Office Word</Application>
  <DocSecurity>0</DocSecurity>
  <Lines>6</Lines>
  <Paragraphs>1</Paragraphs>
  <ScaleCrop>false</ScaleCrop>
  <Company> </Company>
  <LinksUpToDate>false</LinksUpToDate>
  <CharactersWithSpaces>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xujw</dc:creator>
  <cp:lastModifiedBy>屈海龙</cp:lastModifiedBy>
  <cp:revision>295</cp:revision>
  <cp:lastPrinted>2020-11-25T03:03:00Z</cp:lastPrinted>
  <dcterms:created xsi:type="dcterms:W3CDTF">2018-06-08T07:16:00Z</dcterms:created>
  <dcterms:modified xsi:type="dcterms:W3CDTF">2020-11-25T03:04:00Z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2052-10.8.2.6666</vt:lpwstr>
  </property>
</Properties>
</file>