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vanish/>
          <w:highlight w:val="none"/>
        </w:rPr>
      </w:pPr>
      <w:bookmarkStart w:id="0" w:name="_GoBack"/>
      <w:bookmarkEnd w:id="0"/>
    </w:p>
    <w:tbl>
      <w:tblPr>
        <w:tblStyle w:val="12"/>
        <w:tblpPr w:leftFromText="180" w:rightFromText="180" w:vertAnchor="text" w:horzAnchor="page" w:tblpX="1151" w:tblpY="34"/>
        <w:tblOverlap w:val="never"/>
        <w:tblW w:w="14377" w:type="dxa"/>
        <w:tblInd w:w="0" w:type="dxa"/>
        <w:tblLayout w:type="fixed"/>
        <w:tblCellMar>
          <w:top w:w="0" w:type="dxa"/>
          <w:left w:w="108" w:type="dxa"/>
          <w:bottom w:w="0" w:type="dxa"/>
          <w:right w:w="108" w:type="dxa"/>
        </w:tblCellMar>
      </w:tblPr>
      <w:tblGrid>
        <w:gridCol w:w="3336"/>
        <w:gridCol w:w="1540"/>
        <w:gridCol w:w="536"/>
        <w:gridCol w:w="2420"/>
        <w:gridCol w:w="2365"/>
        <w:gridCol w:w="907"/>
        <w:gridCol w:w="1183"/>
        <w:gridCol w:w="2090"/>
      </w:tblGrid>
      <w:tr>
        <w:tblPrEx>
          <w:tblCellMar>
            <w:top w:w="0" w:type="dxa"/>
            <w:left w:w="108" w:type="dxa"/>
            <w:bottom w:w="0" w:type="dxa"/>
            <w:right w:w="108" w:type="dxa"/>
          </w:tblCellMar>
        </w:tblPrEx>
        <w:trPr>
          <w:trHeight w:val="350" w:hRule="atLeast"/>
        </w:trPr>
        <w:tc>
          <w:tcPr>
            <w:tcW w:w="3336" w:type="dxa"/>
            <w:tcBorders>
              <w:top w:val="nil"/>
              <w:left w:val="nil"/>
              <w:bottom w:val="nil"/>
              <w:right w:val="nil"/>
            </w:tcBorders>
            <w:noWrap w:val="0"/>
            <w:vAlign w:val="center"/>
          </w:tcPr>
          <w:p>
            <w:pPr>
              <w:widowControl/>
              <w:textAlignment w:val="center"/>
              <w:rPr>
                <w:rFonts w:ascii="黑体" w:hAnsi="宋体" w:eastAsia="黑体" w:cs="黑体"/>
                <w:color w:val="000000"/>
                <w:sz w:val="28"/>
                <w:szCs w:val="28"/>
                <w:highlight w:val="none"/>
              </w:rPr>
            </w:pPr>
            <w:r>
              <w:rPr>
                <w:rFonts w:hint="eastAsia" w:ascii="黑体" w:hAnsi="黑体" w:eastAsia="黑体" w:cs="黑体"/>
                <w:color w:val="000000"/>
                <w:kern w:val="2"/>
                <w:sz w:val="32"/>
                <w:szCs w:val="32"/>
                <w:highlight w:val="none"/>
                <w:lang w:eastAsia="zh-Hans" w:bidi="ar"/>
              </w:rPr>
              <w:t>附件1</w:t>
            </w:r>
            <w:r>
              <w:rPr>
                <w:rFonts w:hint="eastAsia" w:ascii="黑体" w:hAnsi="黑体" w:eastAsia="黑体" w:cs="黑体"/>
                <w:color w:val="000000"/>
                <w:kern w:val="2"/>
                <w:sz w:val="32"/>
                <w:szCs w:val="32"/>
                <w:highlight w:val="none"/>
                <w:lang w:eastAsia="zh-CN" w:bidi="ar"/>
              </w:rPr>
              <w:t>4</w:t>
            </w:r>
            <w:r>
              <w:rPr>
                <w:rFonts w:hint="eastAsia" w:ascii="黑体" w:hAnsi="黑体" w:eastAsia="黑体" w:cs="黑体"/>
                <w:color w:val="000000"/>
                <w:kern w:val="2"/>
                <w:sz w:val="32"/>
                <w:szCs w:val="32"/>
                <w:highlight w:val="none"/>
                <w:lang w:eastAsia="zh-Hans" w:bidi="ar"/>
              </w:rPr>
              <w:t>-3</w:t>
            </w:r>
          </w:p>
        </w:tc>
        <w:tc>
          <w:tcPr>
            <w:tcW w:w="154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536"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242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2365"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2090" w:type="dxa"/>
            <w:gridSpan w:val="2"/>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209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60" w:hRule="atLeast"/>
        </w:trPr>
        <w:tc>
          <w:tcPr>
            <w:tcW w:w="14377" w:type="dxa"/>
            <w:gridSpan w:val="8"/>
            <w:tcBorders>
              <w:top w:val="nil"/>
              <w:left w:val="nil"/>
              <w:bottom w:val="nil"/>
              <w:right w:val="nil"/>
            </w:tcBorders>
            <w:noWrap w:val="0"/>
            <w:vAlign w:val="center"/>
          </w:tcPr>
          <w:p>
            <w:pPr>
              <w:widowControl/>
              <w:jc w:val="center"/>
              <w:textAlignment w:val="center"/>
              <w:rPr>
                <w:rFonts w:ascii="方正小标宋_GBK" w:hAnsi="方正小标宋_GBK" w:eastAsia="方正小标宋_GBK" w:cs="方正小标宋_GBK"/>
                <w:color w:val="000000"/>
                <w:sz w:val="36"/>
                <w:szCs w:val="36"/>
                <w:highlight w:val="none"/>
              </w:rPr>
            </w:pPr>
            <w:r>
              <w:rPr>
                <w:rFonts w:ascii="方正小标宋_GBK" w:hAnsi="方正小标宋_GBK" w:eastAsia="方正小标宋_GBK" w:cs="方正小标宋_GBK"/>
                <w:color w:val="000000"/>
                <w:kern w:val="0"/>
                <w:sz w:val="36"/>
                <w:szCs w:val="36"/>
                <w:highlight w:val="none"/>
                <w:lang w:bidi="ar"/>
              </w:rPr>
              <w:t>_____省</w:t>
            </w:r>
            <w:r>
              <w:rPr>
                <w:rFonts w:hint="eastAsia" w:ascii="方正小标宋_GBK" w:hAnsi="方正小标宋_GBK" w:eastAsia="方正小标宋_GBK" w:cs="方正小标宋_GBK"/>
                <w:color w:val="000000"/>
                <w:kern w:val="0"/>
                <w:sz w:val="36"/>
                <w:szCs w:val="36"/>
                <w:highlight w:val="none"/>
                <w:lang w:bidi="ar"/>
              </w:rPr>
              <w:t>（</w:t>
            </w:r>
            <w:r>
              <w:rPr>
                <w:rFonts w:ascii="方正小标宋_GBK" w:hAnsi="方正小标宋_GBK" w:eastAsia="方正小标宋_GBK" w:cs="方正小标宋_GBK"/>
                <w:color w:val="000000"/>
                <w:kern w:val="0"/>
                <w:sz w:val="36"/>
                <w:szCs w:val="36"/>
                <w:highlight w:val="none"/>
                <w:lang w:bidi="ar"/>
              </w:rPr>
              <w:t>区、市）跨省异地就医居民医保基金应付明细表</w:t>
            </w:r>
          </w:p>
        </w:tc>
      </w:tr>
      <w:tr>
        <w:tblPrEx>
          <w:tblCellMar>
            <w:top w:w="0" w:type="dxa"/>
            <w:left w:w="108" w:type="dxa"/>
            <w:bottom w:w="0" w:type="dxa"/>
            <w:right w:w="108" w:type="dxa"/>
          </w:tblCellMar>
        </w:tblPrEx>
        <w:trPr>
          <w:trHeight w:val="360" w:hRule="atLeast"/>
        </w:trPr>
        <w:tc>
          <w:tcPr>
            <w:tcW w:w="3336" w:type="dxa"/>
            <w:tcBorders>
              <w:top w:val="nil"/>
              <w:left w:val="nil"/>
              <w:bottom w:val="nil"/>
              <w:right w:val="nil"/>
            </w:tcBorders>
            <w:noWrap w:val="0"/>
            <w:vAlign w:val="center"/>
          </w:tcPr>
          <w:p>
            <w:pPr>
              <w:widowControl/>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制表单位：（经办机构签章）</w:t>
            </w:r>
          </w:p>
        </w:tc>
        <w:tc>
          <w:tcPr>
            <w:tcW w:w="1540"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536"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5692" w:type="dxa"/>
            <w:gridSpan w:val="3"/>
            <w:tcBorders>
              <w:top w:val="nil"/>
              <w:left w:val="nil"/>
              <w:bottom w:val="nil"/>
              <w:right w:val="nil"/>
            </w:tcBorders>
            <w:noWrap w:val="0"/>
            <w:vAlign w:val="center"/>
          </w:tcPr>
          <w:p>
            <w:pPr>
              <w:widowControl/>
              <w:ind w:firstLine="720" w:firstLineChars="300"/>
              <w:jc w:val="both"/>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清算</w:t>
            </w:r>
            <w:r>
              <w:rPr>
                <w:rFonts w:hint="eastAsia" w:ascii="宋体" w:hAnsi="宋体" w:cs="宋体"/>
                <w:color w:val="000000"/>
                <w:kern w:val="0"/>
                <w:sz w:val="24"/>
                <w:szCs w:val="24"/>
                <w:highlight w:val="none"/>
                <w:lang w:val="en-US" w:eastAsia="zh-Hans" w:bidi="ar"/>
              </w:rPr>
              <w:t>所属</w:t>
            </w:r>
            <w:r>
              <w:rPr>
                <w:rFonts w:hint="eastAsia" w:ascii="宋体" w:hAnsi="宋体" w:cs="宋体"/>
                <w:color w:val="000000"/>
                <w:kern w:val="0"/>
                <w:sz w:val="24"/>
                <w:szCs w:val="24"/>
                <w:highlight w:val="none"/>
                <w:lang w:bidi="ar"/>
              </w:rPr>
              <w:t>月份：XXXX年XX月</w:t>
            </w:r>
          </w:p>
        </w:tc>
        <w:tc>
          <w:tcPr>
            <w:tcW w:w="3273" w:type="dxa"/>
            <w:gridSpan w:val="2"/>
            <w:tcBorders>
              <w:top w:val="nil"/>
              <w:left w:val="nil"/>
              <w:bottom w:val="single" w:color="000000" w:sz="4" w:space="0"/>
              <w:right w:val="nil"/>
            </w:tcBorders>
            <w:noWrap w:val="0"/>
            <w:vAlign w:val="center"/>
          </w:tcPr>
          <w:p>
            <w:pPr>
              <w:widowControl/>
              <w:jc w:val="right"/>
              <w:textAlignment w:val="center"/>
              <w:rPr>
                <w:rFonts w:hint="eastAsia" w:ascii="宋体" w:hAnsi="宋体" w:cs="宋体"/>
                <w:color w:val="000000"/>
                <w:kern w:val="0"/>
                <w:sz w:val="24"/>
                <w:szCs w:val="24"/>
                <w:highlight w:val="none"/>
                <w:lang w:bidi="ar"/>
              </w:rPr>
            </w:pPr>
            <w:r>
              <w:rPr>
                <w:rFonts w:hint="eastAsia" w:ascii="宋体" w:hAnsi="宋体" w:cs="宋体"/>
                <w:color w:val="000000"/>
                <w:kern w:val="0"/>
                <w:sz w:val="24"/>
                <w:szCs w:val="24"/>
                <w:highlight w:val="none"/>
                <w:lang w:bidi="ar"/>
              </w:rPr>
              <w:t>单位：元（保留两位小数）</w:t>
            </w:r>
          </w:p>
        </w:tc>
      </w:tr>
      <w:tr>
        <w:tblPrEx>
          <w:tblCellMar>
            <w:top w:w="0" w:type="dxa"/>
            <w:left w:w="108" w:type="dxa"/>
            <w:bottom w:w="0" w:type="dxa"/>
            <w:right w:w="108" w:type="dxa"/>
          </w:tblCellMar>
        </w:tblPrEx>
        <w:trPr>
          <w:trHeight w:val="420" w:hRule="atLeast"/>
        </w:trPr>
        <w:tc>
          <w:tcPr>
            <w:tcW w:w="3336"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widowControl/>
              <w:textAlignment w:val="center"/>
              <w:rPr>
                <w:rFonts w:hint="eastAsia" w:ascii="宋体" w:hAnsi="宋体" w:cs="宋体"/>
                <w:b/>
                <w:bCs/>
                <w:color w:val="000000"/>
                <w:kern w:val="0"/>
                <w:sz w:val="24"/>
                <w:szCs w:val="24"/>
                <w:highlight w:val="none"/>
                <w:lang w:bidi="ar"/>
              </w:rPr>
            </w:pPr>
            <w:r>
              <w:rPr>
                <w:rFonts w:hint="eastAsia" w:ascii="宋体" w:hAnsi="宋体" w:cs="宋体"/>
                <w:b/>
                <w:bCs/>
                <w:color w:val="000000"/>
                <w:kern w:val="0"/>
                <w:sz w:val="24"/>
                <w:szCs w:val="24"/>
                <w:highlight w:val="none"/>
                <w:lang w:bidi="ar"/>
              </w:rPr>
              <w:t xml:space="preserve">           </w:t>
            </w:r>
            <w:r>
              <w:rPr>
                <w:rFonts w:hint="eastAsia" w:ascii="宋体" w:hAnsi="宋体" w:cs="宋体"/>
                <w:b/>
                <w:bCs/>
                <w:color w:val="000000"/>
                <w:kern w:val="0"/>
                <w:sz w:val="24"/>
                <w:szCs w:val="24"/>
                <w:highlight w:val="none"/>
                <w:lang w:val="en-US" w:eastAsia="zh-CN" w:bidi="ar"/>
              </w:rPr>
              <w:t xml:space="preserve">   </w:t>
            </w:r>
            <w:r>
              <w:rPr>
                <w:rFonts w:hint="eastAsia" w:ascii="宋体" w:hAnsi="宋体" w:cs="宋体"/>
                <w:b/>
                <w:bCs/>
                <w:color w:val="000000"/>
                <w:kern w:val="0"/>
                <w:sz w:val="24"/>
                <w:szCs w:val="24"/>
                <w:highlight w:val="none"/>
                <w:lang w:bidi="ar"/>
              </w:rPr>
              <w:t>项目</w:t>
            </w:r>
          </w:p>
          <w:p>
            <w:pPr>
              <w:widowControl/>
              <w:ind w:firstLine="482" w:firstLineChars="200"/>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地区</w:t>
            </w:r>
          </w:p>
        </w:tc>
        <w:tc>
          <w:tcPr>
            <w:tcW w:w="207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基本医疗保险</w:t>
            </w:r>
          </w:p>
        </w:tc>
        <w:tc>
          <w:tcPr>
            <w:tcW w:w="24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城乡居民大病保险</w:t>
            </w:r>
          </w:p>
        </w:tc>
        <w:tc>
          <w:tcPr>
            <w:tcW w:w="23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医疗救助</w:t>
            </w:r>
          </w:p>
        </w:tc>
        <w:tc>
          <w:tcPr>
            <w:tcW w:w="20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其</w:t>
            </w:r>
            <w:r>
              <w:rPr>
                <w:rFonts w:hint="eastAsia" w:ascii="宋体" w:hAnsi="宋体" w:cs="宋体"/>
                <w:b/>
                <w:bCs/>
                <w:color w:val="000000"/>
                <w:kern w:val="0"/>
                <w:sz w:val="24"/>
                <w:szCs w:val="24"/>
                <w:highlight w:val="none"/>
                <w:lang w:val="en-US" w:eastAsia="zh-CN" w:bidi="ar"/>
              </w:rPr>
              <w:t xml:space="preserve">  </w:t>
            </w:r>
            <w:r>
              <w:rPr>
                <w:rFonts w:hint="eastAsia" w:ascii="宋体" w:hAnsi="宋体" w:cs="宋体"/>
                <w:b/>
                <w:bCs/>
                <w:color w:val="000000"/>
                <w:kern w:val="0"/>
                <w:sz w:val="24"/>
                <w:szCs w:val="24"/>
                <w:highlight w:val="none"/>
                <w:lang w:bidi="ar"/>
              </w:rPr>
              <w:t>他</w:t>
            </w:r>
          </w:p>
        </w:tc>
        <w:tc>
          <w:tcPr>
            <w:tcW w:w="20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合</w:t>
            </w:r>
            <w:r>
              <w:rPr>
                <w:rFonts w:hint="eastAsia" w:ascii="宋体" w:hAnsi="宋体" w:cs="宋体"/>
                <w:b/>
                <w:bCs/>
                <w:color w:val="000000"/>
                <w:kern w:val="0"/>
                <w:sz w:val="24"/>
                <w:szCs w:val="24"/>
                <w:highlight w:val="none"/>
                <w:lang w:val="en-US" w:eastAsia="zh-CN" w:bidi="ar"/>
              </w:rPr>
              <w:t xml:space="preserve">  </w:t>
            </w:r>
            <w:r>
              <w:rPr>
                <w:rFonts w:hint="eastAsia" w:ascii="宋体" w:hAnsi="宋体" w:cs="宋体"/>
                <w:b/>
                <w:bCs/>
                <w:color w:val="000000"/>
                <w:kern w:val="0"/>
                <w:sz w:val="24"/>
                <w:szCs w:val="24"/>
                <w:highlight w:val="none"/>
                <w:lang w:bidi="ar"/>
              </w:rPr>
              <w:t>计</w:t>
            </w:r>
          </w:p>
        </w:tc>
      </w:tr>
      <w:tr>
        <w:tblPrEx>
          <w:tblCellMar>
            <w:top w:w="0" w:type="dxa"/>
            <w:left w:w="108" w:type="dxa"/>
            <w:bottom w:w="0" w:type="dxa"/>
            <w:right w:w="108" w:type="dxa"/>
          </w:tblCellMar>
        </w:tblPrEx>
        <w:trPr>
          <w:trHeight w:val="540" w:hRule="atLeast"/>
        </w:trPr>
        <w:tc>
          <w:tcPr>
            <w:tcW w:w="3336"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rPr>
                <w:rFonts w:hint="eastAsia" w:ascii="宋体" w:hAnsi="宋体" w:cs="宋体"/>
                <w:color w:val="000000"/>
                <w:sz w:val="24"/>
                <w:szCs w:val="24"/>
                <w:highlight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北  京</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天  津</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河  北</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山  西</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内蒙古</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辽  宁</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吉  林</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黑龙江</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上  海</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02" w:hRule="atLeast"/>
        </w:trPr>
        <w:tc>
          <w:tcPr>
            <w:tcW w:w="33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合  计</w:t>
            </w:r>
          </w:p>
        </w:tc>
        <w:tc>
          <w:tcPr>
            <w:tcW w:w="2076"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bl>
    <w:p>
      <w:pPr>
        <w:topLinePunct/>
        <w:spacing w:line="300" w:lineRule="exact"/>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注：1.基本医疗保险基金归集属于基本医疗保险统筹基金支付的医疗费</w:t>
      </w:r>
      <w:r>
        <w:rPr>
          <w:rFonts w:hint="eastAsia" w:ascii="宋体" w:hAnsi="宋体" w:cs="宋体"/>
          <w:color w:val="000000"/>
          <w:sz w:val="24"/>
          <w:szCs w:val="24"/>
          <w:highlight w:val="none"/>
          <w:lang w:val="en-US" w:eastAsia="zh-CN"/>
        </w:rPr>
        <w:t>用</w:t>
      </w:r>
    </w:p>
    <w:p>
      <w:pPr>
        <w:topLinePunct/>
        <w:spacing w:line="3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2.城乡居民大病保险基金归集属于城乡居民大病保险基金支付的医疗费</w:t>
      </w:r>
      <w:r>
        <w:rPr>
          <w:rFonts w:hint="eastAsia" w:ascii="宋体" w:hAnsi="宋体" w:cs="宋体"/>
          <w:color w:val="000000"/>
          <w:sz w:val="24"/>
          <w:szCs w:val="24"/>
          <w:highlight w:val="none"/>
          <w:lang w:val="en-US" w:eastAsia="zh-CN"/>
        </w:rPr>
        <w:t>用</w:t>
      </w:r>
    </w:p>
    <w:p>
      <w:pPr>
        <w:topLinePunct/>
        <w:spacing w:line="3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3.医疗救助归集</w:t>
      </w:r>
      <w:r>
        <w:rPr>
          <w:rFonts w:hint="eastAsia" w:ascii="宋体" w:hAnsi="宋体" w:cs="宋体"/>
          <w:color w:val="000000"/>
          <w:kern w:val="2"/>
          <w:sz w:val="24"/>
          <w:szCs w:val="24"/>
          <w:highlight w:val="none"/>
          <w:lang w:bidi="ar"/>
        </w:rPr>
        <w:t>按规定支付</w:t>
      </w:r>
      <w:r>
        <w:rPr>
          <w:rFonts w:hint="eastAsia" w:ascii="宋体" w:hAnsi="宋体" w:cs="宋体"/>
          <w:color w:val="000000"/>
          <w:kern w:val="2"/>
          <w:sz w:val="24"/>
          <w:szCs w:val="24"/>
          <w:highlight w:val="none"/>
          <w:lang w:eastAsia="zh-Hans" w:bidi="ar"/>
        </w:rPr>
        <w:t>给</w:t>
      </w:r>
      <w:r>
        <w:rPr>
          <w:rFonts w:hint="eastAsia" w:ascii="宋体" w:hAnsi="宋体" w:cs="宋体"/>
          <w:color w:val="000000"/>
          <w:kern w:val="2"/>
          <w:sz w:val="24"/>
          <w:szCs w:val="24"/>
          <w:highlight w:val="none"/>
          <w:lang w:bidi="ar"/>
        </w:rPr>
        <w:t>低保对象、特困人员等符合条件救助对象</w:t>
      </w:r>
      <w:r>
        <w:rPr>
          <w:rFonts w:hint="eastAsia" w:ascii="宋体" w:hAnsi="宋体" w:cs="宋体"/>
          <w:color w:val="000000"/>
          <w:sz w:val="24"/>
          <w:szCs w:val="24"/>
          <w:highlight w:val="none"/>
        </w:rPr>
        <w:t>的医疗费</w:t>
      </w:r>
      <w:r>
        <w:rPr>
          <w:rFonts w:hint="eastAsia" w:ascii="宋体" w:hAnsi="宋体" w:cs="宋体"/>
          <w:color w:val="000000"/>
          <w:sz w:val="24"/>
          <w:szCs w:val="24"/>
          <w:highlight w:val="none"/>
          <w:lang w:val="en-US" w:eastAsia="zh-CN"/>
        </w:rPr>
        <w:t>用</w:t>
      </w:r>
    </w:p>
    <w:p>
      <w:pPr>
        <w:topLinePunct/>
        <w:spacing w:line="3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4.其他归集非以上项目医疗费</w:t>
      </w:r>
      <w:r>
        <w:rPr>
          <w:rFonts w:hint="eastAsia" w:ascii="宋体" w:hAnsi="宋体" w:cs="宋体"/>
          <w:color w:val="000000"/>
          <w:sz w:val="24"/>
          <w:szCs w:val="24"/>
          <w:highlight w:val="none"/>
          <w:lang w:val="en-US" w:eastAsia="zh-CN"/>
        </w:rPr>
        <w:t>用</w:t>
      </w:r>
    </w:p>
    <w:p>
      <w:pPr>
        <w:rPr>
          <w:rFonts w:hint="eastAsia" w:ascii="黑体" w:hAnsi="黑体" w:eastAsia="黑体" w:cs="黑体"/>
          <w:color w:val="000000"/>
          <w:sz w:val="24"/>
          <w:szCs w:val="24"/>
          <w:highlight w:val="none"/>
        </w:rPr>
      </w:pPr>
    </w:p>
    <w:sectPr>
      <w:headerReference r:id="rId3" w:type="default"/>
      <w:pgSz w:w="16838" w:h="11906" w:orient="landscape"/>
      <w:pgMar w:top="1440" w:right="1440" w:bottom="1440"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script"/>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765"/>
        <w:tab w:val="clear" w:pos="4153"/>
        <w:tab w:val="clear"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YmIwMjNiMDI1ODM4ZDNiZmNiODNmZDBhOTQwYTMifQ=="/>
  </w:docVars>
  <w:rsids>
    <w:rsidRoot w:val="607A124F"/>
    <w:rsid w:val="00035C65"/>
    <w:rsid w:val="00047A16"/>
    <w:rsid w:val="00171292"/>
    <w:rsid w:val="00191767"/>
    <w:rsid w:val="001D223E"/>
    <w:rsid w:val="001E7A40"/>
    <w:rsid w:val="001F23E7"/>
    <w:rsid w:val="002178D1"/>
    <w:rsid w:val="00227DE2"/>
    <w:rsid w:val="002B095B"/>
    <w:rsid w:val="002C721A"/>
    <w:rsid w:val="00312015"/>
    <w:rsid w:val="00333328"/>
    <w:rsid w:val="003827B8"/>
    <w:rsid w:val="00387354"/>
    <w:rsid w:val="003A7E7C"/>
    <w:rsid w:val="003E5909"/>
    <w:rsid w:val="003F58CD"/>
    <w:rsid w:val="00426A90"/>
    <w:rsid w:val="004522E4"/>
    <w:rsid w:val="00497A7E"/>
    <w:rsid w:val="004D30A2"/>
    <w:rsid w:val="004F5854"/>
    <w:rsid w:val="005437D5"/>
    <w:rsid w:val="005549E8"/>
    <w:rsid w:val="005A589B"/>
    <w:rsid w:val="005A77F1"/>
    <w:rsid w:val="005B41EB"/>
    <w:rsid w:val="005D43F2"/>
    <w:rsid w:val="00617877"/>
    <w:rsid w:val="0063086B"/>
    <w:rsid w:val="006C074F"/>
    <w:rsid w:val="00702679"/>
    <w:rsid w:val="00751B85"/>
    <w:rsid w:val="007766F3"/>
    <w:rsid w:val="00792306"/>
    <w:rsid w:val="00804ACB"/>
    <w:rsid w:val="00813199"/>
    <w:rsid w:val="008921DC"/>
    <w:rsid w:val="008A0DB7"/>
    <w:rsid w:val="008D5180"/>
    <w:rsid w:val="008F73EC"/>
    <w:rsid w:val="009214E8"/>
    <w:rsid w:val="009416CA"/>
    <w:rsid w:val="009600D0"/>
    <w:rsid w:val="00976E6C"/>
    <w:rsid w:val="00991437"/>
    <w:rsid w:val="00A15AC3"/>
    <w:rsid w:val="00A249ED"/>
    <w:rsid w:val="00A27F48"/>
    <w:rsid w:val="00B1569C"/>
    <w:rsid w:val="00B31F0D"/>
    <w:rsid w:val="00B71B2A"/>
    <w:rsid w:val="00B729AC"/>
    <w:rsid w:val="00BB3A70"/>
    <w:rsid w:val="00BB7A81"/>
    <w:rsid w:val="00BE705C"/>
    <w:rsid w:val="00BF46E3"/>
    <w:rsid w:val="00C83C4D"/>
    <w:rsid w:val="00D02EE3"/>
    <w:rsid w:val="00DA60C4"/>
    <w:rsid w:val="00DD41FF"/>
    <w:rsid w:val="00E309D7"/>
    <w:rsid w:val="00E3230A"/>
    <w:rsid w:val="00E92BF5"/>
    <w:rsid w:val="00EC2EBA"/>
    <w:rsid w:val="00F44D5A"/>
    <w:rsid w:val="027D2989"/>
    <w:rsid w:val="04404EC6"/>
    <w:rsid w:val="04B61232"/>
    <w:rsid w:val="05B41E98"/>
    <w:rsid w:val="05C73AF6"/>
    <w:rsid w:val="06821BC2"/>
    <w:rsid w:val="07E01550"/>
    <w:rsid w:val="09EEBAE7"/>
    <w:rsid w:val="0BB40C17"/>
    <w:rsid w:val="0D787696"/>
    <w:rsid w:val="0D82B328"/>
    <w:rsid w:val="0E123E46"/>
    <w:rsid w:val="0EB360A5"/>
    <w:rsid w:val="0F3FDA5C"/>
    <w:rsid w:val="0F581E47"/>
    <w:rsid w:val="0F5FB28C"/>
    <w:rsid w:val="0FBF15F2"/>
    <w:rsid w:val="105D5301"/>
    <w:rsid w:val="11F1A3D6"/>
    <w:rsid w:val="13EE4319"/>
    <w:rsid w:val="16E468CA"/>
    <w:rsid w:val="17F4089D"/>
    <w:rsid w:val="192D5A2B"/>
    <w:rsid w:val="19FC5456"/>
    <w:rsid w:val="1B693ABC"/>
    <w:rsid w:val="1B7F3EF0"/>
    <w:rsid w:val="1BFBE8CD"/>
    <w:rsid w:val="1BFFF358"/>
    <w:rsid w:val="1D1F0140"/>
    <w:rsid w:val="1DAB0468"/>
    <w:rsid w:val="1ED25F08"/>
    <w:rsid w:val="1ED70C91"/>
    <w:rsid w:val="1EFFCE93"/>
    <w:rsid w:val="1F5F720B"/>
    <w:rsid w:val="1F5FB911"/>
    <w:rsid w:val="1F6BEFFD"/>
    <w:rsid w:val="1F779B75"/>
    <w:rsid w:val="1F792743"/>
    <w:rsid w:val="1F9F7B80"/>
    <w:rsid w:val="1FEF2712"/>
    <w:rsid w:val="1FEF649F"/>
    <w:rsid w:val="20E83BDD"/>
    <w:rsid w:val="23FD377A"/>
    <w:rsid w:val="25123589"/>
    <w:rsid w:val="256E27E5"/>
    <w:rsid w:val="2571240C"/>
    <w:rsid w:val="25DB8387"/>
    <w:rsid w:val="25FA0122"/>
    <w:rsid w:val="26356490"/>
    <w:rsid w:val="28E93611"/>
    <w:rsid w:val="294FE0CE"/>
    <w:rsid w:val="297F1B2D"/>
    <w:rsid w:val="2B521020"/>
    <w:rsid w:val="2C360D2C"/>
    <w:rsid w:val="2CBE60A5"/>
    <w:rsid w:val="2D1F25A0"/>
    <w:rsid w:val="2D2D39A6"/>
    <w:rsid w:val="2D2F7023"/>
    <w:rsid w:val="2DFEE604"/>
    <w:rsid w:val="2DFF52C7"/>
    <w:rsid w:val="2EB00DAA"/>
    <w:rsid w:val="2ECF0DC7"/>
    <w:rsid w:val="2F1D78B7"/>
    <w:rsid w:val="2F410BD5"/>
    <w:rsid w:val="2F9AF1F9"/>
    <w:rsid w:val="2FFEB10E"/>
    <w:rsid w:val="323F72FC"/>
    <w:rsid w:val="324B1493"/>
    <w:rsid w:val="327C3541"/>
    <w:rsid w:val="3365E748"/>
    <w:rsid w:val="33B71D95"/>
    <w:rsid w:val="35BC8016"/>
    <w:rsid w:val="35DC10C0"/>
    <w:rsid w:val="35FCFD85"/>
    <w:rsid w:val="37796826"/>
    <w:rsid w:val="377B07DC"/>
    <w:rsid w:val="377F19B3"/>
    <w:rsid w:val="37BAD047"/>
    <w:rsid w:val="37F8DCC5"/>
    <w:rsid w:val="37FB0522"/>
    <w:rsid w:val="37FDA80A"/>
    <w:rsid w:val="38642571"/>
    <w:rsid w:val="395C529E"/>
    <w:rsid w:val="39BACE32"/>
    <w:rsid w:val="39BC7200"/>
    <w:rsid w:val="39D43DF0"/>
    <w:rsid w:val="3A715CA0"/>
    <w:rsid w:val="3B7F73E6"/>
    <w:rsid w:val="3BAE657D"/>
    <w:rsid w:val="3BAFE669"/>
    <w:rsid w:val="3BB9B41C"/>
    <w:rsid w:val="3BCF4901"/>
    <w:rsid w:val="3BD92CFC"/>
    <w:rsid w:val="3BF799A5"/>
    <w:rsid w:val="3C1417ED"/>
    <w:rsid w:val="3C893ABF"/>
    <w:rsid w:val="3D942E17"/>
    <w:rsid w:val="3DBFDD80"/>
    <w:rsid w:val="3DCF5CC7"/>
    <w:rsid w:val="3DECC9DA"/>
    <w:rsid w:val="3DED2735"/>
    <w:rsid w:val="3DED5E1E"/>
    <w:rsid w:val="3E7B9841"/>
    <w:rsid w:val="3EB747A3"/>
    <w:rsid w:val="3ED0188A"/>
    <w:rsid w:val="3EFF99D0"/>
    <w:rsid w:val="3EFFA11F"/>
    <w:rsid w:val="3F3E8B5B"/>
    <w:rsid w:val="3F3F2DAA"/>
    <w:rsid w:val="3F7F68F0"/>
    <w:rsid w:val="3F8EDB9A"/>
    <w:rsid w:val="3F9BF7CB"/>
    <w:rsid w:val="3FB13BB5"/>
    <w:rsid w:val="3FB58F58"/>
    <w:rsid w:val="3FBF96F3"/>
    <w:rsid w:val="3FD70F38"/>
    <w:rsid w:val="3FD73100"/>
    <w:rsid w:val="3FDB3238"/>
    <w:rsid w:val="3FE7D21F"/>
    <w:rsid w:val="3FEF42AF"/>
    <w:rsid w:val="3FEFDC31"/>
    <w:rsid w:val="3FF74E34"/>
    <w:rsid w:val="3FF86CA6"/>
    <w:rsid w:val="3FF9576F"/>
    <w:rsid w:val="436A350F"/>
    <w:rsid w:val="45C34121"/>
    <w:rsid w:val="46FF11DB"/>
    <w:rsid w:val="4705316C"/>
    <w:rsid w:val="47D55144"/>
    <w:rsid w:val="488D0BBE"/>
    <w:rsid w:val="48E8588B"/>
    <w:rsid w:val="493C0CBD"/>
    <w:rsid w:val="493D1465"/>
    <w:rsid w:val="4A942E23"/>
    <w:rsid w:val="4B3FDCE4"/>
    <w:rsid w:val="4D5837A4"/>
    <w:rsid w:val="4DFD86BA"/>
    <w:rsid w:val="4EC6772F"/>
    <w:rsid w:val="4EF52742"/>
    <w:rsid w:val="4EFEE3B8"/>
    <w:rsid w:val="4F0C82CC"/>
    <w:rsid w:val="4F2B6752"/>
    <w:rsid w:val="4F575262"/>
    <w:rsid w:val="4F8F91EB"/>
    <w:rsid w:val="4F980967"/>
    <w:rsid w:val="4FC7A661"/>
    <w:rsid w:val="4FD34AD9"/>
    <w:rsid w:val="4FE47A54"/>
    <w:rsid w:val="50043764"/>
    <w:rsid w:val="504062A4"/>
    <w:rsid w:val="51BD2369"/>
    <w:rsid w:val="52972235"/>
    <w:rsid w:val="52DEA28E"/>
    <w:rsid w:val="54B740B4"/>
    <w:rsid w:val="552F1BAA"/>
    <w:rsid w:val="559F7ED0"/>
    <w:rsid w:val="55F91244"/>
    <w:rsid w:val="565E65BE"/>
    <w:rsid w:val="56873C52"/>
    <w:rsid w:val="57997BD2"/>
    <w:rsid w:val="57AF430E"/>
    <w:rsid w:val="57F6B35A"/>
    <w:rsid w:val="57FECD40"/>
    <w:rsid w:val="59CFEE59"/>
    <w:rsid w:val="59DA37E4"/>
    <w:rsid w:val="59FA1BD9"/>
    <w:rsid w:val="5B1F8021"/>
    <w:rsid w:val="5BD75293"/>
    <w:rsid w:val="5BDE3CDB"/>
    <w:rsid w:val="5CE959C5"/>
    <w:rsid w:val="5D562672"/>
    <w:rsid w:val="5D7D699A"/>
    <w:rsid w:val="5D9B0D4C"/>
    <w:rsid w:val="5DEFF735"/>
    <w:rsid w:val="5DFF7BAF"/>
    <w:rsid w:val="5EED79D7"/>
    <w:rsid w:val="5EEF3415"/>
    <w:rsid w:val="5EF908A6"/>
    <w:rsid w:val="5EFD8C60"/>
    <w:rsid w:val="5EFED702"/>
    <w:rsid w:val="5EFFBB25"/>
    <w:rsid w:val="5EFFDA75"/>
    <w:rsid w:val="5F0FA2C3"/>
    <w:rsid w:val="5F5D5EBB"/>
    <w:rsid w:val="5F6978CF"/>
    <w:rsid w:val="5F6DA258"/>
    <w:rsid w:val="5F7A9084"/>
    <w:rsid w:val="5F7BA660"/>
    <w:rsid w:val="5F7F6275"/>
    <w:rsid w:val="5F7F9AE5"/>
    <w:rsid w:val="5F869D93"/>
    <w:rsid w:val="5F9E28B7"/>
    <w:rsid w:val="5FDE7236"/>
    <w:rsid w:val="5FE5068F"/>
    <w:rsid w:val="5FE99663"/>
    <w:rsid w:val="5FF2D756"/>
    <w:rsid w:val="5FF361B5"/>
    <w:rsid w:val="5FF7AF55"/>
    <w:rsid w:val="5FFE8C33"/>
    <w:rsid w:val="5FFF60B5"/>
    <w:rsid w:val="5FFFA617"/>
    <w:rsid w:val="5FFFD0FC"/>
    <w:rsid w:val="60532F7A"/>
    <w:rsid w:val="607A124F"/>
    <w:rsid w:val="61BB5E90"/>
    <w:rsid w:val="62FD297C"/>
    <w:rsid w:val="63955031"/>
    <w:rsid w:val="644F420B"/>
    <w:rsid w:val="649F51FF"/>
    <w:rsid w:val="656C1FA2"/>
    <w:rsid w:val="65B92287"/>
    <w:rsid w:val="65D7DFEC"/>
    <w:rsid w:val="65FCFE93"/>
    <w:rsid w:val="6657A327"/>
    <w:rsid w:val="66B810F9"/>
    <w:rsid w:val="66FBECAB"/>
    <w:rsid w:val="679FE8BE"/>
    <w:rsid w:val="67AE797F"/>
    <w:rsid w:val="67EBD8D7"/>
    <w:rsid w:val="67ED2149"/>
    <w:rsid w:val="67EF4CAA"/>
    <w:rsid w:val="67FD7C3B"/>
    <w:rsid w:val="67FEFF8C"/>
    <w:rsid w:val="69AD0727"/>
    <w:rsid w:val="69E30FC1"/>
    <w:rsid w:val="6A0B6462"/>
    <w:rsid w:val="6A435A85"/>
    <w:rsid w:val="6A86634A"/>
    <w:rsid w:val="6AD8E6F5"/>
    <w:rsid w:val="6B4C8728"/>
    <w:rsid w:val="6B6B3367"/>
    <w:rsid w:val="6B9E225D"/>
    <w:rsid w:val="6BA5B89C"/>
    <w:rsid w:val="6BDA7F11"/>
    <w:rsid w:val="6BFB1608"/>
    <w:rsid w:val="6C7D3D00"/>
    <w:rsid w:val="6CEF6E02"/>
    <w:rsid w:val="6DB2E9A7"/>
    <w:rsid w:val="6E9B5BAA"/>
    <w:rsid w:val="6EF10A9D"/>
    <w:rsid w:val="6F6F1FDE"/>
    <w:rsid w:val="6F7F5ADD"/>
    <w:rsid w:val="6F87E7F8"/>
    <w:rsid w:val="6F979207"/>
    <w:rsid w:val="6FB7CCE3"/>
    <w:rsid w:val="6FDF3B86"/>
    <w:rsid w:val="6FE2368C"/>
    <w:rsid w:val="6FE6E102"/>
    <w:rsid w:val="6FFE4CBA"/>
    <w:rsid w:val="6FFF5000"/>
    <w:rsid w:val="71504D35"/>
    <w:rsid w:val="71FF4327"/>
    <w:rsid w:val="721B3607"/>
    <w:rsid w:val="72BE4C1C"/>
    <w:rsid w:val="72F3809F"/>
    <w:rsid w:val="72FE2D2A"/>
    <w:rsid w:val="736B1C02"/>
    <w:rsid w:val="736BC02B"/>
    <w:rsid w:val="740A1D37"/>
    <w:rsid w:val="754F940E"/>
    <w:rsid w:val="755FDFAF"/>
    <w:rsid w:val="75BE0B3B"/>
    <w:rsid w:val="75BE375F"/>
    <w:rsid w:val="75DA07BA"/>
    <w:rsid w:val="75FAB504"/>
    <w:rsid w:val="75FE46BB"/>
    <w:rsid w:val="75FEB23E"/>
    <w:rsid w:val="767F611C"/>
    <w:rsid w:val="76B76E21"/>
    <w:rsid w:val="76FF2ED6"/>
    <w:rsid w:val="76FFC111"/>
    <w:rsid w:val="770731A4"/>
    <w:rsid w:val="773C7313"/>
    <w:rsid w:val="774B42EE"/>
    <w:rsid w:val="777D62A1"/>
    <w:rsid w:val="778FE447"/>
    <w:rsid w:val="77AF2606"/>
    <w:rsid w:val="77EF278C"/>
    <w:rsid w:val="77F3AE28"/>
    <w:rsid w:val="77F774A6"/>
    <w:rsid w:val="77F79B55"/>
    <w:rsid w:val="784F7898"/>
    <w:rsid w:val="7978F907"/>
    <w:rsid w:val="797F6ACE"/>
    <w:rsid w:val="797F9A69"/>
    <w:rsid w:val="79B12455"/>
    <w:rsid w:val="79BBB566"/>
    <w:rsid w:val="79BFE306"/>
    <w:rsid w:val="79DFA7A3"/>
    <w:rsid w:val="79F05E73"/>
    <w:rsid w:val="7A2C5E75"/>
    <w:rsid w:val="7A7E1C7B"/>
    <w:rsid w:val="7ADFE7E9"/>
    <w:rsid w:val="7AE7FF16"/>
    <w:rsid w:val="7AEFE3A4"/>
    <w:rsid w:val="7B1F8858"/>
    <w:rsid w:val="7B559C9A"/>
    <w:rsid w:val="7B6FD309"/>
    <w:rsid w:val="7BDEDA8C"/>
    <w:rsid w:val="7BDF3D16"/>
    <w:rsid w:val="7BEC6A7C"/>
    <w:rsid w:val="7BEDB67E"/>
    <w:rsid w:val="7BEFCC8A"/>
    <w:rsid w:val="7BF71360"/>
    <w:rsid w:val="7BF76F9F"/>
    <w:rsid w:val="7BF77FE1"/>
    <w:rsid w:val="7BF7EF5E"/>
    <w:rsid w:val="7BF9DC1A"/>
    <w:rsid w:val="7BFB38EC"/>
    <w:rsid w:val="7BFB6D98"/>
    <w:rsid w:val="7BFC0C72"/>
    <w:rsid w:val="7BFDE888"/>
    <w:rsid w:val="7C53927F"/>
    <w:rsid w:val="7C6AA00F"/>
    <w:rsid w:val="7C7C4663"/>
    <w:rsid w:val="7C7FF6D9"/>
    <w:rsid w:val="7CBEBEE6"/>
    <w:rsid w:val="7CBFC2D4"/>
    <w:rsid w:val="7CBFE081"/>
    <w:rsid w:val="7CDF0C25"/>
    <w:rsid w:val="7CFEE9A0"/>
    <w:rsid w:val="7D273C5E"/>
    <w:rsid w:val="7D2F02CF"/>
    <w:rsid w:val="7D59E2D8"/>
    <w:rsid w:val="7D6F9DAF"/>
    <w:rsid w:val="7D7BEE8B"/>
    <w:rsid w:val="7D8F8955"/>
    <w:rsid w:val="7D9EC7CC"/>
    <w:rsid w:val="7DBB0338"/>
    <w:rsid w:val="7DDD13F0"/>
    <w:rsid w:val="7DDFC336"/>
    <w:rsid w:val="7DE6226D"/>
    <w:rsid w:val="7DEBF602"/>
    <w:rsid w:val="7DEC1B86"/>
    <w:rsid w:val="7DFA86FC"/>
    <w:rsid w:val="7DFCDA99"/>
    <w:rsid w:val="7DFDB10A"/>
    <w:rsid w:val="7DFE48AF"/>
    <w:rsid w:val="7DFF4AE8"/>
    <w:rsid w:val="7E453031"/>
    <w:rsid w:val="7E46CA33"/>
    <w:rsid w:val="7E7B472F"/>
    <w:rsid w:val="7E7C4508"/>
    <w:rsid w:val="7E7F80DE"/>
    <w:rsid w:val="7E7F81C7"/>
    <w:rsid w:val="7E7F9386"/>
    <w:rsid w:val="7EBF73C7"/>
    <w:rsid w:val="7ED9D44E"/>
    <w:rsid w:val="7EFB37FE"/>
    <w:rsid w:val="7EFD31B3"/>
    <w:rsid w:val="7F3E9C23"/>
    <w:rsid w:val="7F4F198C"/>
    <w:rsid w:val="7F570E9B"/>
    <w:rsid w:val="7F61B306"/>
    <w:rsid w:val="7F6988F0"/>
    <w:rsid w:val="7F6F9ADB"/>
    <w:rsid w:val="7F710ED7"/>
    <w:rsid w:val="7F7392FE"/>
    <w:rsid w:val="7F782CF1"/>
    <w:rsid w:val="7F7B52D5"/>
    <w:rsid w:val="7F7F0C8F"/>
    <w:rsid w:val="7F979A4C"/>
    <w:rsid w:val="7F9FDB88"/>
    <w:rsid w:val="7FAC0C3C"/>
    <w:rsid w:val="7FAEA748"/>
    <w:rsid w:val="7FB6320D"/>
    <w:rsid w:val="7FBB1BE7"/>
    <w:rsid w:val="7FBB2FD1"/>
    <w:rsid w:val="7FBC83CE"/>
    <w:rsid w:val="7FBD9274"/>
    <w:rsid w:val="7FBE989E"/>
    <w:rsid w:val="7FBEF29F"/>
    <w:rsid w:val="7FBF293F"/>
    <w:rsid w:val="7FCD8114"/>
    <w:rsid w:val="7FD5E63F"/>
    <w:rsid w:val="7FD7EE33"/>
    <w:rsid w:val="7FD9DBF6"/>
    <w:rsid w:val="7FDBE549"/>
    <w:rsid w:val="7FDE08FE"/>
    <w:rsid w:val="7FDF1FE5"/>
    <w:rsid w:val="7FDFD972"/>
    <w:rsid w:val="7FE6EB63"/>
    <w:rsid w:val="7FEBD691"/>
    <w:rsid w:val="7FEF602A"/>
    <w:rsid w:val="7FEFC612"/>
    <w:rsid w:val="7FF5895E"/>
    <w:rsid w:val="7FF674DE"/>
    <w:rsid w:val="7FF72AEB"/>
    <w:rsid w:val="7FF7806C"/>
    <w:rsid w:val="7FFB9C01"/>
    <w:rsid w:val="7FFD1E4A"/>
    <w:rsid w:val="7FFE44BE"/>
    <w:rsid w:val="7FFEF222"/>
    <w:rsid w:val="7FFF01F4"/>
    <w:rsid w:val="7FFF38F7"/>
    <w:rsid w:val="7FFFBBE3"/>
    <w:rsid w:val="7FFFC5D8"/>
    <w:rsid w:val="7FFFE580"/>
    <w:rsid w:val="8F6F3741"/>
    <w:rsid w:val="8FB93131"/>
    <w:rsid w:val="8FFFB9F9"/>
    <w:rsid w:val="939F9581"/>
    <w:rsid w:val="95FFE6FE"/>
    <w:rsid w:val="97DE5A8A"/>
    <w:rsid w:val="97EC88CE"/>
    <w:rsid w:val="97EF6F55"/>
    <w:rsid w:val="97FF51AE"/>
    <w:rsid w:val="9985516C"/>
    <w:rsid w:val="99DE7250"/>
    <w:rsid w:val="9AFFDB0E"/>
    <w:rsid w:val="9BCF5C9F"/>
    <w:rsid w:val="9D7E4FBF"/>
    <w:rsid w:val="9E233F40"/>
    <w:rsid w:val="9ED7569A"/>
    <w:rsid w:val="9EF64BC9"/>
    <w:rsid w:val="9F1F8AAC"/>
    <w:rsid w:val="9F383F41"/>
    <w:rsid w:val="9FEEB43F"/>
    <w:rsid w:val="9FFF0C2A"/>
    <w:rsid w:val="A1BD76B2"/>
    <w:rsid w:val="A4B38F8D"/>
    <w:rsid w:val="A7F4131C"/>
    <w:rsid w:val="A9F3621A"/>
    <w:rsid w:val="AB6EBDFE"/>
    <w:rsid w:val="ABF9C833"/>
    <w:rsid w:val="ABFCED9C"/>
    <w:rsid w:val="ADF3023C"/>
    <w:rsid w:val="AEA124FA"/>
    <w:rsid w:val="AEF9FC01"/>
    <w:rsid w:val="AF6F857C"/>
    <w:rsid w:val="AFFFD9DD"/>
    <w:rsid w:val="AFFFFD46"/>
    <w:rsid w:val="B1FF9664"/>
    <w:rsid w:val="B43F3D88"/>
    <w:rsid w:val="B5F38AD5"/>
    <w:rsid w:val="B6F89AEE"/>
    <w:rsid w:val="B72AA4E8"/>
    <w:rsid w:val="B73BC9E4"/>
    <w:rsid w:val="B7DEF593"/>
    <w:rsid w:val="B7EFA634"/>
    <w:rsid w:val="B7F4EC22"/>
    <w:rsid w:val="B7FB7CED"/>
    <w:rsid w:val="B7FEBF9D"/>
    <w:rsid w:val="B7FF1BA5"/>
    <w:rsid w:val="B81E7413"/>
    <w:rsid w:val="B99EC2AC"/>
    <w:rsid w:val="BA5F5483"/>
    <w:rsid w:val="BACF560A"/>
    <w:rsid w:val="BAFF3431"/>
    <w:rsid w:val="BB7F6DB4"/>
    <w:rsid w:val="BBDF17A7"/>
    <w:rsid w:val="BBF5A63F"/>
    <w:rsid w:val="BBF660E9"/>
    <w:rsid w:val="BBFFCA1C"/>
    <w:rsid w:val="BD3F1E3E"/>
    <w:rsid w:val="BD9EC151"/>
    <w:rsid w:val="BDFD25EC"/>
    <w:rsid w:val="BDFDB7BF"/>
    <w:rsid w:val="BE3F5F19"/>
    <w:rsid w:val="BE9BC482"/>
    <w:rsid w:val="BEB651AA"/>
    <w:rsid w:val="BEBDB0F1"/>
    <w:rsid w:val="BECF8E26"/>
    <w:rsid w:val="BED7483B"/>
    <w:rsid w:val="BEDD3B28"/>
    <w:rsid w:val="BEDF33A1"/>
    <w:rsid w:val="BEE15262"/>
    <w:rsid w:val="BEFECFCD"/>
    <w:rsid w:val="BEFF59DC"/>
    <w:rsid w:val="BF5E348F"/>
    <w:rsid w:val="BF7E7FAE"/>
    <w:rsid w:val="BF7F86BC"/>
    <w:rsid w:val="BF906E90"/>
    <w:rsid w:val="BF9F7DA8"/>
    <w:rsid w:val="BFB9A81F"/>
    <w:rsid w:val="BFBB9171"/>
    <w:rsid w:val="BFDD1FA5"/>
    <w:rsid w:val="BFDDB120"/>
    <w:rsid w:val="BFDFA382"/>
    <w:rsid w:val="BFF7F33F"/>
    <w:rsid w:val="BFF9FF6A"/>
    <w:rsid w:val="BFFBD130"/>
    <w:rsid w:val="BFFD9171"/>
    <w:rsid w:val="BFFE6EF3"/>
    <w:rsid w:val="BFFF5D49"/>
    <w:rsid w:val="C4BD3DD9"/>
    <w:rsid w:val="C5DD0AAB"/>
    <w:rsid w:val="C7ED8305"/>
    <w:rsid w:val="CB9BD959"/>
    <w:rsid w:val="CCC6FFFF"/>
    <w:rsid w:val="CEF5C34C"/>
    <w:rsid w:val="CF723F6C"/>
    <w:rsid w:val="CFB672C4"/>
    <w:rsid w:val="CFDE50A0"/>
    <w:rsid w:val="CFDF4CFC"/>
    <w:rsid w:val="D16FBB07"/>
    <w:rsid w:val="D1DFFC9C"/>
    <w:rsid w:val="D3EF66C0"/>
    <w:rsid w:val="D5F2BCAB"/>
    <w:rsid w:val="D7171A0F"/>
    <w:rsid w:val="D73FAB2F"/>
    <w:rsid w:val="D77A3148"/>
    <w:rsid w:val="D7E7CADB"/>
    <w:rsid w:val="D7F7896C"/>
    <w:rsid w:val="D7FA4FF2"/>
    <w:rsid w:val="D7FB98E0"/>
    <w:rsid w:val="D86DCC0E"/>
    <w:rsid w:val="D8FF2A1F"/>
    <w:rsid w:val="DB97A173"/>
    <w:rsid w:val="DBADED4E"/>
    <w:rsid w:val="DBBB3AC9"/>
    <w:rsid w:val="DBF3476D"/>
    <w:rsid w:val="DD3F007F"/>
    <w:rsid w:val="DD9FA7FF"/>
    <w:rsid w:val="DDE43B81"/>
    <w:rsid w:val="DDEF05BD"/>
    <w:rsid w:val="DDF9E6B6"/>
    <w:rsid w:val="DDFE78DB"/>
    <w:rsid w:val="DE16A2B3"/>
    <w:rsid w:val="DE17A89C"/>
    <w:rsid w:val="DE7E61DB"/>
    <w:rsid w:val="DEFDA186"/>
    <w:rsid w:val="DEFF4B77"/>
    <w:rsid w:val="DF6D31AD"/>
    <w:rsid w:val="DF798A38"/>
    <w:rsid w:val="DF7F43E5"/>
    <w:rsid w:val="DF7FD1BE"/>
    <w:rsid w:val="DFADB3F1"/>
    <w:rsid w:val="DFBC0031"/>
    <w:rsid w:val="DFCFCA3A"/>
    <w:rsid w:val="DFF7124A"/>
    <w:rsid w:val="DFF9420E"/>
    <w:rsid w:val="DFF9A51C"/>
    <w:rsid w:val="DFFBE55A"/>
    <w:rsid w:val="DFFE3A0A"/>
    <w:rsid w:val="DFFE3F39"/>
    <w:rsid w:val="DFFE72E6"/>
    <w:rsid w:val="DFFEC605"/>
    <w:rsid w:val="DFFF8290"/>
    <w:rsid w:val="DFFFEA8F"/>
    <w:rsid w:val="E0FB3C11"/>
    <w:rsid w:val="E19F05F9"/>
    <w:rsid w:val="E1F7204E"/>
    <w:rsid w:val="E2F3A847"/>
    <w:rsid w:val="E35D27DB"/>
    <w:rsid w:val="E5381A9D"/>
    <w:rsid w:val="E5DD7D0A"/>
    <w:rsid w:val="E5F502F7"/>
    <w:rsid w:val="E6CAFB78"/>
    <w:rsid w:val="E6EEB822"/>
    <w:rsid w:val="E756A653"/>
    <w:rsid w:val="E7B52292"/>
    <w:rsid w:val="E7BB3FF1"/>
    <w:rsid w:val="E7BDD62D"/>
    <w:rsid w:val="E7C5DDBE"/>
    <w:rsid w:val="E7F685E9"/>
    <w:rsid w:val="E7F76A35"/>
    <w:rsid w:val="E7FF08BD"/>
    <w:rsid w:val="E9EE103F"/>
    <w:rsid w:val="E9EE384D"/>
    <w:rsid w:val="E9F9946C"/>
    <w:rsid w:val="EA2AB727"/>
    <w:rsid w:val="EA9DC948"/>
    <w:rsid w:val="EBB65D9C"/>
    <w:rsid w:val="EBEF736D"/>
    <w:rsid w:val="EBFFAC9E"/>
    <w:rsid w:val="EBFFDCDE"/>
    <w:rsid w:val="ECAF8C09"/>
    <w:rsid w:val="ECBB3911"/>
    <w:rsid w:val="ECF6B195"/>
    <w:rsid w:val="ED5B4035"/>
    <w:rsid w:val="ED771D95"/>
    <w:rsid w:val="ED77764B"/>
    <w:rsid w:val="ED79CB05"/>
    <w:rsid w:val="EDBD25A3"/>
    <w:rsid w:val="EDF740D1"/>
    <w:rsid w:val="EEBDB576"/>
    <w:rsid w:val="EEDA0C45"/>
    <w:rsid w:val="EEEE2A05"/>
    <w:rsid w:val="EEF39D90"/>
    <w:rsid w:val="EEFE4BA9"/>
    <w:rsid w:val="EEFEEDD3"/>
    <w:rsid w:val="EF7B650A"/>
    <w:rsid w:val="EF7FC1E1"/>
    <w:rsid w:val="EFA7D3D2"/>
    <w:rsid w:val="EFD4FBC3"/>
    <w:rsid w:val="EFEE50ED"/>
    <w:rsid w:val="EFEF4F43"/>
    <w:rsid w:val="EFF3C194"/>
    <w:rsid w:val="EFF72D25"/>
    <w:rsid w:val="EFFB56D7"/>
    <w:rsid w:val="EFFFEDB7"/>
    <w:rsid w:val="F1BD06B4"/>
    <w:rsid w:val="F1F736C5"/>
    <w:rsid w:val="F27F944C"/>
    <w:rsid w:val="F374B696"/>
    <w:rsid w:val="F39F74EE"/>
    <w:rsid w:val="F3B7C2E5"/>
    <w:rsid w:val="F3CFFE33"/>
    <w:rsid w:val="F3DEF43E"/>
    <w:rsid w:val="F43CCF68"/>
    <w:rsid w:val="F4F7B91B"/>
    <w:rsid w:val="F4FFB4A5"/>
    <w:rsid w:val="F57C6768"/>
    <w:rsid w:val="F57D6752"/>
    <w:rsid w:val="F5B4801E"/>
    <w:rsid w:val="F5EF1C17"/>
    <w:rsid w:val="F5FD241D"/>
    <w:rsid w:val="F69FF284"/>
    <w:rsid w:val="F6EF6270"/>
    <w:rsid w:val="F6FE1B07"/>
    <w:rsid w:val="F6FF9A44"/>
    <w:rsid w:val="F73E2670"/>
    <w:rsid w:val="F761B3E1"/>
    <w:rsid w:val="F767D51D"/>
    <w:rsid w:val="F76C2F57"/>
    <w:rsid w:val="F776F9D1"/>
    <w:rsid w:val="F785DD0A"/>
    <w:rsid w:val="F79F0A6E"/>
    <w:rsid w:val="F79FEE33"/>
    <w:rsid w:val="F7AB2020"/>
    <w:rsid w:val="F7BF78FB"/>
    <w:rsid w:val="F7D5CB6E"/>
    <w:rsid w:val="F7DD618A"/>
    <w:rsid w:val="F7DDF54A"/>
    <w:rsid w:val="F7DE2980"/>
    <w:rsid w:val="F7EEACEC"/>
    <w:rsid w:val="F7FBEEDB"/>
    <w:rsid w:val="F7FEC3A9"/>
    <w:rsid w:val="F7FEC9C1"/>
    <w:rsid w:val="F7FFBE10"/>
    <w:rsid w:val="F82FC383"/>
    <w:rsid w:val="F8A6F743"/>
    <w:rsid w:val="F8BDF6C6"/>
    <w:rsid w:val="F8F78304"/>
    <w:rsid w:val="F8FF5F3E"/>
    <w:rsid w:val="F99FDF15"/>
    <w:rsid w:val="F9B7725A"/>
    <w:rsid w:val="F9E78D2A"/>
    <w:rsid w:val="F9FB87C6"/>
    <w:rsid w:val="FA3B28A6"/>
    <w:rsid w:val="FAE57582"/>
    <w:rsid w:val="FAEE0F7B"/>
    <w:rsid w:val="FAFD7A91"/>
    <w:rsid w:val="FB0EA668"/>
    <w:rsid w:val="FB2F21DB"/>
    <w:rsid w:val="FB3F0170"/>
    <w:rsid w:val="FB3F3ADA"/>
    <w:rsid w:val="FB5B8362"/>
    <w:rsid w:val="FB5F966F"/>
    <w:rsid w:val="FB69C794"/>
    <w:rsid w:val="FB7BEC4F"/>
    <w:rsid w:val="FB9010EB"/>
    <w:rsid w:val="FB9F826C"/>
    <w:rsid w:val="FBD5E8C6"/>
    <w:rsid w:val="FBD71571"/>
    <w:rsid w:val="FBEE25EF"/>
    <w:rsid w:val="FBF30C8E"/>
    <w:rsid w:val="FBFAC0C4"/>
    <w:rsid w:val="FBFF8C82"/>
    <w:rsid w:val="FC7DB628"/>
    <w:rsid w:val="FC7F21C5"/>
    <w:rsid w:val="FCCEAC9E"/>
    <w:rsid w:val="FCF9CF9C"/>
    <w:rsid w:val="FCFD56CF"/>
    <w:rsid w:val="FCFEDA22"/>
    <w:rsid w:val="FD3BF23A"/>
    <w:rsid w:val="FD7DDA40"/>
    <w:rsid w:val="FDAFA197"/>
    <w:rsid w:val="FDDF0449"/>
    <w:rsid w:val="FDDF1207"/>
    <w:rsid w:val="FDE73C44"/>
    <w:rsid w:val="FDEBF89B"/>
    <w:rsid w:val="FDFB0A52"/>
    <w:rsid w:val="FDFF386A"/>
    <w:rsid w:val="FDFF565C"/>
    <w:rsid w:val="FDFFBE73"/>
    <w:rsid w:val="FDFFC141"/>
    <w:rsid w:val="FDFFE1E5"/>
    <w:rsid w:val="FE474085"/>
    <w:rsid w:val="FE4BBD5F"/>
    <w:rsid w:val="FE505D81"/>
    <w:rsid w:val="FE9DCBE7"/>
    <w:rsid w:val="FEC60211"/>
    <w:rsid w:val="FED28BC6"/>
    <w:rsid w:val="FED3E945"/>
    <w:rsid w:val="FED55BC0"/>
    <w:rsid w:val="FEE55F94"/>
    <w:rsid w:val="FEE94DB0"/>
    <w:rsid w:val="FEEB6182"/>
    <w:rsid w:val="FEF0B1A9"/>
    <w:rsid w:val="FEF3F1F5"/>
    <w:rsid w:val="FEFF43BE"/>
    <w:rsid w:val="FF195569"/>
    <w:rsid w:val="FF30C7C9"/>
    <w:rsid w:val="FF395FD7"/>
    <w:rsid w:val="FF3F9EE4"/>
    <w:rsid w:val="FF4A2E61"/>
    <w:rsid w:val="FF4CBD72"/>
    <w:rsid w:val="FF577ACB"/>
    <w:rsid w:val="FF5FEA62"/>
    <w:rsid w:val="FF6A7EC8"/>
    <w:rsid w:val="FF6FD1C4"/>
    <w:rsid w:val="FF79919F"/>
    <w:rsid w:val="FF7D44C1"/>
    <w:rsid w:val="FF7E5635"/>
    <w:rsid w:val="FFBBB368"/>
    <w:rsid w:val="FFBDC953"/>
    <w:rsid w:val="FFBF0F46"/>
    <w:rsid w:val="FFBF2150"/>
    <w:rsid w:val="FFC73B2A"/>
    <w:rsid w:val="FFCB71ED"/>
    <w:rsid w:val="FFCBCD6A"/>
    <w:rsid w:val="FFCBF433"/>
    <w:rsid w:val="FFD73396"/>
    <w:rsid w:val="FFD74312"/>
    <w:rsid w:val="FFD7DD58"/>
    <w:rsid w:val="FFDD939A"/>
    <w:rsid w:val="FFDF4C04"/>
    <w:rsid w:val="FFDF70D4"/>
    <w:rsid w:val="FFE50EC8"/>
    <w:rsid w:val="FFED0BD9"/>
    <w:rsid w:val="FFED7944"/>
    <w:rsid w:val="FFEE6ADB"/>
    <w:rsid w:val="FFEE8954"/>
    <w:rsid w:val="FFEF6652"/>
    <w:rsid w:val="FFEFBB97"/>
    <w:rsid w:val="FFF1F943"/>
    <w:rsid w:val="FFF37A1B"/>
    <w:rsid w:val="FFF76D6D"/>
    <w:rsid w:val="FFF7ED1C"/>
    <w:rsid w:val="FFFB112A"/>
    <w:rsid w:val="FFFB3479"/>
    <w:rsid w:val="FFFBF2DA"/>
    <w:rsid w:val="FFFCA5A3"/>
    <w:rsid w:val="FFFD477D"/>
    <w:rsid w:val="FFFE939F"/>
    <w:rsid w:val="FFFF2BBA"/>
    <w:rsid w:val="FFFF421B"/>
    <w:rsid w:val="FFFF5CA3"/>
    <w:rsid w:val="FFFFFA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outlineLvl w:val="2"/>
    </w:pPr>
    <w:rPr>
      <w:rFonts w:ascii="黑体" w:hAnsi="黑体" w:eastAsia="黑体" w:cs="黑体"/>
      <w:sz w:val="32"/>
      <w:szCs w:val="32"/>
    </w:rPr>
  </w:style>
  <w:style w:type="character" w:default="1" w:styleId="14">
    <w:name w:val="Default Paragraph Font"/>
    <w:semiHidden/>
    <w:qFormat/>
    <w:uiPriority w:val="0"/>
  </w:style>
  <w:style w:type="table" w:default="1" w:styleId="12">
    <w:name w:val="Normal Table"/>
    <w:semiHidden/>
    <w:qFormat/>
    <w:uiPriority w:val="0"/>
    <w:tblPr>
      <w:tblStyle w:val="12"/>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uiPriority w:val="0"/>
    <w:rPr>
      <w:rFonts w:ascii="宋体" w:hAnsi="宋体" w:eastAsia="宋体" w:cs="宋体"/>
      <w:sz w:val="24"/>
      <w:szCs w:val="24"/>
    </w:rPr>
  </w:style>
  <w:style w:type="paragraph" w:styleId="6">
    <w:name w:val="Plain Text"/>
    <w:basedOn w:val="1"/>
    <w:uiPriority w:val="0"/>
    <w:rPr>
      <w:rFonts w:ascii="宋体" w:hAnsi="Courier New" w:cs="Courier New"/>
      <w:szCs w:val="21"/>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Emphasis"/>
    <w:qFormat/>
    <w:uiPriority w:val="0"/>
    <w:rPr>
      <w:i/>
    </w:rPr>
  </w:style>
  <w:style w:type="character" w:customStyle="1" w:styleId="17">
    <w:name w:val="font21"/>
    <w:qFormat/>
    <w:uiPriority w:val="0"/>
    <w:rPr>
      <w:rFonts w:hint="eastAsia" w:ascii="宋体" w:hAnsi="宋体" w:eastAsia="宋体" w:cs="宋体"/>
      <w:color w:val="000000"/>
      <w:sz w:val="24"/>
      <w:szCs w:val="24"/>
      <w:u w:val="none"/>
    </w:rPr>
  </w:style>
  <w:style w:type="character" w:customStyle="1" w:styleId="18">
    <w:name w:val="font31"/>
    <w:qFormat/>
    <w:uiPriority w:val="0"/>
    <w:rPr>
      <w:rFonts w:hint="default" w:ascii="Times New Roman" w:hAnsi="Times New Roman" w:cs="Times New Roman"/>
      <w:color w:val="000000"/>
      <w:sz w:val="24"/>
      <w:szCs w:val="24"/>
      <w:u w:val="none"/>
    </w:rPr>
  </w:style>
  <w:style w:type="paragraph" w:styleId="19">
    <w:name w:val=""/>
    <w:unhideWhenUsed/>
    <w:uiPriority w:val="99"/>
    <w:rPr>
      <w:rFonts w:ascii="Calibri" w:hAnsi="Calibri"/>
      <w:kern w:val="2"/>
      <w:sz w:val="21"/>
      <w:szCs w:val="22"/>
      <w:lang w:val="en-US" w:eastAsia="zh-CN" w:bidi="ar-SA"/>
    </w:rPr>
  </w:style>
  <w:style w:type="paragraph" w:customStyle="1" w:styleId="20">
    <w:name w:val="纯文本1"/>
    <w:basedOn w:val="1"/>
    <w:qFormat/>
    <w:uiPriority w:val="0"/>
    <w:pPr>
      <w:widowControl/>
      <w:adjustRightInd w:val="0"/>
      <w:snapToGrid w:val="0"/>
      <w:spacing w:after="200"/>
      <w:jc w:val="left"/>
    </w:pPr>
    <w:rPr>
      <w:rFonts w:ascii="宋体" w:hAnsi="Courier New" w:eastAsia="微软雅黑" w:cs="Courier New"/>
      <w:kern w:val="0"/>
      <w:sz w:val="2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227</Words>
  <Characters>242</Characters>
  <Lines>212</Lines>
  <Paragraphs>59</Paragraphs>
  <TotalTime>12.6666666666667</TotalTime>
  <ScaleCrop>false</ScaleCrop>
  <LinksUpToDate>false</LinksUpToDate>
  <CharactersWithSpaces>276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2022-05-28T07:07:00Z</dcterms:created>
  <dc:creator>33001</dc:creator>
  <cp:lastModifiedBy>杰么娜</cp:lastModifiedBy>
  <cp:lastPrinted>2022-06-26T11:43:22Z</cp:lastPrinted>
  <dcterms:modified xsi:type="dcterms:W3CDTF">2022-07-26T00:20:41Z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627C44CEA4B0403B9B7560DACB14ABFD</vt:lpwstr>
  </property>
</Properties>
</file>